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39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附件1：医保电子凭证激活方法及流程</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医保电子凭证由国家医保信息平台统一签发，是基于医保基础信息库为全体参保人员生成的医保身份识别电子介质。电子凭证通过实名/实人认证技术，采用加密算法形成电子标识，具备安全可靠、认证唯一等重要特点，是医疗保障线上应用的唯一身份认证凭证。具有身份凭证、信息记录、自助查询、医保结算、缴费及待遇领取、办理医保业务等功能。医保电子凭证申领成功后，可和实体医保卡复合使用。</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一、与实体卡或其他电子卡相比，医保电子凭证具有四大突出优势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i w:val="0"/>
          <w:iCs w:val="0"/>
          <w:caps w:val="0"/>
          <w:color w:val="auto"/>
          <w:spacing w:val="20"/>
          <w:sz w:val="24"/>
          <w:szCs w:val="24"/>
          <w:shd w:val="clear" w:fill="DEF1FF"/>
        </w:rPr>
      </w:pPr>
      <w:r>
        <w:rPr>
          <w:sz w:val="24"/>
        </w:rPr>
        <mc:AlternateContent>
          <mc:Choice Requires="wps">
            <w:drawing>
              <wp:anchor distT="0" distB="0" distL="114300" distR="114300" simplePos="0" relativeHeight="251660288" behindDoc="0" locked="0" layoutInCell="1" allowOverlap="1">
                <wp:simplePos x="0" y="0"/>
                <wp:positionH relativeFrom="column">
                  <wp:posOffset>2536190</wp:posOffset>
                </wp:positionH>
                <wp:positionV relativeFrom="paragraph">
                  <wp:posOffset>1139825</wp:posOffset>
                </wp:positionV>
                <wp:extent cx="279400" cy="196850"/>
                <wp:effectExtent l="6350" t="15240" r="19050" b="16510"/>
                <wp:wrapNone/>
                <wp:docPr id="33" name="右箭头 33"/>
                <wp:cNvGraphicFramePr/>
                <a:graphic xmlns:a="http://schemas.openxmlformats.org/drawingml/2006/main">
                  <a:graphicData uri="http://schemas.microsoft.com/office/word/2010/wordprocessingShape">
                    <wps:wsp>
                      <wps:cNvSpPr/>
                      <wps:spPr>
                        <a:xfrm>
                          <a:off x="3717290" y="3705225"/>
                          <a:ext cx="279400" cy="196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9.7pt;margin-top:89.75pt;height:15.5pt;width:22pt;z-index:251660288;v-text-anchor:middle;mso-width-relative:page;mso-height-relative:page;" fillcolor="#5B9BD5 [3204]" filled="t" stroked="t" coordsize="21600,21600" o:gfxdata="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zhEM02gAAAAsBAAAPAAAAAAAAAAEAIAAAACIAAABkcnMvZG93bnJldi54bWxQSwECFAAU&#10;AAAACACHTuJAZYDri5oCAAArBQAADgAAAAAAAAABACAAAAApAQAAZHJzL2Uyb0RvYy54bWxQSwUG&#10;AAAAAAYABgBZAQAANQYAAAAA&#10;" adj="13991,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2828290</wp:posOffset>
                </wp:positionH>
                <wp:positionV relativeFrom="paragraph">
                  <wp:posOffset>60325</wp:posOffset>
                </wp:positionV>
                <wp:extent cx="2407920" cy="2214245"/>
                <wp:effectExtent l="6350" t="6350" r="11430" b="14605"/>
                <wp:wrapNone/>
                <wp:docPr id="32" name="圆角矩形 32"/>
                <wp:cNvGraphicFramePr/>
                <a:graphic xmlns:a="http://schemas.openxmlformats.org/drawingml/2006/main">
                  <a:graphicData uri="http://schemas.microsoft.com/office/word/2010/wordprocessingShape">
                    <wps:wsp>
                      <wps:cNvSpPr/>
                      <wps:spPr>
                        <a:xfrm>
                          <a:off x="3266440" y="5686425"/>
                          <a:ext cx="2407920" cy="22142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1.方便快捷：医保电子凭证不需要依托实体卡，十分方便；</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2.应用丰富：广泛应用于医保查询、报销支付等场景；</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3.全国通用：标准全国统一，跨区域互认，凭证办理；</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4.安全可靠：动态二维码展示，确保个人信息和使用安全。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2.7pt;margin-top:4.75pt;height:174.35pt;width:189.6pt;z-index:251659264;v-text-anchor:middle;mso-width-relative:page;mso-height-relative:page;" filled="f" stroked="t" coordsize="21600,21600" arcsize="0.166666666666667" o:gfxdata="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1P7QhNcAAAAJAQAADwAAAAAAAAABACAAAAAiAAAAZHJzL2Rvd25yZXYueG1sUEsBAhQA&#10;FAAAAAgAh07iQKUV1/aeAgAAEQUAAA4AAAAAAAAAAQAgAAAAJgEAAGRycy9lMm9Eb2MueG1sUEsF&#10;BgAAAAAGAAYAWQEAADYGAAAAAA==&#10;">
                <v:fill on="f" focussize="0,0"/>
                <v:stroke weight="1pt" color="#41719C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1.方便快捷：医保电子凭证不需要依托实体卡，十分方便；</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2.应用丰富：广泛应用于医保查询、报销支付等场景；</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3.全国通用：标准全国统一，跨区域互认，凭证办理；</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4"/>
                          <w:szCs w:val="3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4.安全可靠：动态二维码展示，确保个人信息和使用安全。</w:t>
                      </w:r>
                    </w:p>
                  </w:txbxContent>
                </v:textbox>
              </v:roundrect>
            </w:pict>
          </mc:Fallback>
        </mc:AlternateContent>
      </w:r>
      <w:r>
        <w:rPr>
          <w:rFonts w:hint="eastAsia" w:ascii="宋体" w:hAnsi="宋体" w:eastAsia="宋体" w:cs="宋体"/>
          <w:i w:val="0"/>
          <w:iCs w:val="0"/>
          <w:caps w:val="0"/>
          <w:color w:val="auto"/>
          <w:spacing w:val="20"/>
          <w:sz w:val="24"/>
          <w:szCs w:val="24"/>
          <w:shd w:val="clear" w:fill="DEF1FF"/>
        </w:rPr>
        <w:drawing>
          <wp:inline distT="0" distB="0" distL="114300" distR="114300">
            <wp:extent cx="2549525" cy="2225675"/>
            <wp:effectExtent l="0" t="0" r="317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4"/>
                    <a:stretch>
                      <a:fillRect/>
                    </a:stretch>
                  </pic:blipFill>
                  <pic:spPr>
                    <a:xfrm>
                      <a:off x="0" y="0"/>
                      <a:ext cx="2549525" cy="22256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二、医保电子凭证与电子社保卡的区别</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医保电子凭证是国家和地方医保局官方认定的唯一线上医保身份凭证，用户激活医保电子医保凭证后，支持用户在国家医保局信息安全能力下便捷使用医保支付、医保账户查询、医保登记等服务。</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电子社保卡是人社部和地方人社局官方认定的唯一线上社保身份凭证，电子社保卡承载用户线上社保参保缴费、信息查询办理等业务，由人社部保障用户的社保信息安全。</w:t>
      </w:r>
    </w:p>
    <w:p>
      <w:pPr>
        <w:keepNext w:val="0"/>
        <w:keepLines w:val="0"/>
        <w:pageBreakBefore w:val="0"/>
        <w:widowControl w:val="0"/>
        <w:numPr>
          <w:ilvl w:val="0"/>
          <w:numId w:val="1"/>
        </w:numPr>
        <w:kinsoku/>
        <w:wordWrap/>
        <w:overflowPunct/>
        <w:topLinePunct w:val="0"/>
        <w:autoSpaceDE/>
        <w:autoSpaceDN/>
        <w:bidi w:val="0"/>
        <w:adjustRightInd/>
        <w:snapToGrid/>
        <w:spacing w:line="390" w:lineRule="exact"/>
        <w:ind w:left="0"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医保电子凭证激活方法及流程</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激活医保电子凭证需要参加基本医疗保险并通过实名、实人认证，参保人根据使用需要自愿激活；激活时无需出示实体证件，也不需要交费，在某一渠道激活设置的密码，在其他渠道也是通用的；激活后，可以在不同渠道授权使用，社保卡预挂失或补换卡期间，医保电子凭证可以继续使用。</w:t>
      </w:r>
    </w:p>
    <w:p>
      <w:pPr>
        <w:keepNext w:val="0"/>
        <w:keepLines w:val="0"/>
        <w:pageBreakBefore w:val="0"/>
        <w:widowControl w:val="0"/>
        <w:numPr>
          <w:ilvl w:val="0"/>
          <w:numId w:val="2"/>
        </w:numPr>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医保电子凭证“个人医保账户”激活方法及流程</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方式一：支付宝激活</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1.打开手机支付宝APP，点击页面右上角“卡包”；</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2.点击页面右上角的“证件”,找到“医保电子凭证”，点击“立即添加”，完成实人认证；</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3.点击“立即支付”，设置医保电子凭证密码，即可完成激活。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i w:val="0"/>
          <w:iCs w:val="0"/>
          <w:caps w:val="0"/>
          <w:spacing w:val="5"/>
          <w:sz w:val="24"/>
          <w:szCs w:val="24"/>
        </w:rPr>
      </w:pPr>
      <w:r>
        <w:drawing>
          <wp:inline distT="0" distB="0" distL="114300" distR="114300">
            <wp:extent cx="5293995" cy="2216150"/>
            <wp:effectExtent l="0" t="0" r="1905" b="635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5"/>
                    <a:stretch>
                      <a:fillRect/>
                    </a:stretch>
                  </pic:blipFill>
                  <pic:spPr>
                    <a:xfrm>
                      <a:off x="0" y="0"/>
                      <a:ext cx="5293995" cy="22161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方式二：国家医保服务平台APP激活</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1.下载国家医保服务平台APP，点击登录医保电子凭证。</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2.完成实名认证/人脸识别，设置医保电子凭证密码，即可完成激活。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4"/>
          <w:szCs w:val="24"/>
        </w:rPr>
      </w:pPr>
      <w:r>
        <w:drawing>
          <wp:inline distT="0" distB="0" distL="114300" distR="114300">
            <wp:extent cx="5269230" cy="2615565"/>
            <wp:effectExtent l="0" t="0" r="1270" b="63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6"/>
                    <a:stretch>
                      <a:fillRect/>
                    </a:stretch>
                  </pic:blipFill>
                  <pic:spPr>
                    <a:xfrm>
                      <a:off x="0" y="0"/>
                      <a:ext cx="5269230" cy="26155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方式三：微信小程序激活</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在微信中搜索“我的医保凭证”或“腾讯健康”小程序，按照程序提示即可完成激活。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right"/>
        <w:textAlignment w:val="auto"/>
        <w:rPr>
          <w:rFonts w:hint="eastAsia" w:ascii="宋体" w:hAnsi="宋体" w:eastAsia="宋体" w:cs="宋体"/>
          <w:sz w:val="24"/>
          <w:szCs w:val="24"/>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80645</wp:posOffset>
                </wp:positionV>
                <wp:extent cx="2463800" cy="2082165"/>
                <wp:effectExtent l="6350" t="6350" r="6350" b="6985"/>
                <wp:wrapNone/>
                <wp:docPr id="40" name="圆角矩形 40"/>
                <wp:cNvGraphicFramePr/>
                <a:graphic xmlns:a="http://schemas.openxmlformats.org/drawingml/2006/main">
                  <a:graphicData uri="http://schemas.microsoft.com/office/word/2010/wordprocessingShape">
                    <wps:wsp>
                      <wps:cNvSpPr/>
                      <wps:spPr>
                        <a:xfrm>
                          <a:off x="1120140" y="8375015"/>
                          <a:ext cx="2463800" cy="2082165"/>
                        </a:xfrm>
                        <a:prstGeom prst="roundRect">
                          <a:avLst>
                            <a:gd name="adj" fmla="val 16986"/>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90" w:lineRule="exact"/>
                              <w:textAlignment w:val="auto"/>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以“我的医保凭证”小程序为例:</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textAlignment w:val="auto"/>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1.参保地选取“黄石市（阳新县）”点击立即激活。</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textAlignment w:val="auto"/>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2.点击“去激活”，输入支付密码。</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textAlignment w:val="auto"/>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 进行身份验证，激活授权。</w:t>
                            </w:r>
                          </w:p>
                          <w:p>
                            <w:pP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pt;margin-top:6.35pt;height:163.95pt;width:194pt;z-index:251661312;v-text-anchor:middle;mso-width-relative:page;mso-height-relative:page;" filled="f" stroked="t" coordsize="21600,21600" arcsize="0.169861111111111" o:gfxdata="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TpofS2gAAAAkBAAAPAAAAAAAAAAEAIAAAACIAAABkcnMvZG93bnJl&#10;di54bWxQSwECFAAUAAAACACHTuJAHT8FX6YCAAAcBQAADgAAAAAAAAABACAAAAApAQAAZHJzL2Uy&#10;b0RvYy54bWxQSwUGAAAAAAYABgBZAQAAQQYAAAAA&#10;">
                <v:fill on="f" focussize="0,0"/>
                <v:stroke weight="1pt" color="#5B9BD5 [3204]"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90" w:lineRule="exact"/>
                        <w:textAlignment w:val="auto"/>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以“我的医保凭证”小程序为例:</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textAlignment w:val="auto"/>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1.参保地选取“黄石市（阳新县）”点击立即激活。</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textAlignment w:val="auto"/>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2.点击“去激活”，输入支付密码。</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textAlignment w:val="auto"/>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3. 进行身份验证，激活授权。</w:t>
                      </w:r>
                    </w:p>
                    <w:p>
                      <w:pPr>
                        <w:rPr>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round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2453640</wp:posOffset>
                </wp:positionH>
                <wp:positionV relativeFrom="paragraph">
                  <wp:posOffset>878205</wp:posOffset>
                </wp:positionV>
                <wp:extent cx="241300" cy="254000"/>
                <wp:effectExtent l="6350" t="15875" r="19050" b="22225"/>
                <wp:wrapNone/>
                <wp:docPr id="41" name="右箭头 41"/>
                <wp:cNvGraphicFramePr/>
                <a:graphic xmlns:a="http://schemas.openxmlformats.org/drawingml/2006/main">
                  <a:graphicData uri="http://schemas.microsoft.com/office/word/2010/wordprocessingShape">
                    <wps:wsp>
                      <wps:cNvSpPr/>
                      <wps:spPr>
                        <a:xfrm>
                          <a:off x="3596640" y="8429625"/>
                          <a:ext cx="24130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3.2pt;margin-top:69.15pt;height:20pt;width:19pt;z-index:251662336;v-text-anchor:middle;mso-width-relative:page;mso-height-relative:page;" fillcolor="#5B9BD5 [3204]" filled="t" stroked="t" coordsize="21600,21600" o:gfxdata="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ToS0tsAAAALAQAADwAAAAAAAAABACAAAAAiAAAAZHJzL2Rvd25yZXYueG1sUEsBAhQAFAAA&#10;AAgAh07iQKx/i5eXAgAAKwUAAA4AAAAAAAAAAQAgAAAAKgEAAGRycy9lMm9Eb2MueG1sUEsFBgAA&#10;AAAGAAYAWQEAADMGAAAAAA==&#10;" adj="10800,5400">
                <v:fill on="t" focussize="0,0"/>
                <v:stroke weight="1pt" color="#41719C [3204]" miterlimit="8" joinstyle="miter"/>
                <v:imagedata o:title=""/>
                <o:lock v:ext="edit" aspectratio="f"/>
              </v:shape>
            </w:pict>
          </mc:Fallback>
        </mc:AlternateContent>
      </w:r>
      <w:r>
        <w:rPr>
          <w:rFonts w:hint="eastAsia"/>
          <w:lang w:val="en-US" w:eastAsia="zh-CN"/>
        </w:rPr>
        <w:t xml:space="preserve">     </w:t>
      </w:r>
      <w:r>
        <w:drawing>
          <wp:inline distT="0" distB="0" distL="114300" distR="114300">
            <wp:extent cx="2559050" cy="2089150"/>
            <wp:effectExtent l="0" t="0" r="6350" b="635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7"/>
                    <a:stretch>
                      <a:fillRect/>
                    </a:stretch>
                  </pic:blipFill>
                  <pic:spPr>
                    <a:xfrm>
                      <a:off x="0" y="0"/>
                      <a:ext cx="2559050" cy="20891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方式四：微信扫码激活</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firstLine="500" w:firstLineChars="200"/>
        <w:jc w:val="left"/>
        <w:textAlignment w:val="auto"/>
        <w:rPr>
          <w:rFonts w:hint="eastAsia" w:ascii="宋体" w:hAnsi="宋体" w:eastAsia="宋体" w:cs="宋体"/>
          <w:i w:val="0"/>
          <w:iCs w:val="0"/>
          <w:caps w:val="0"/>
          <w:spacing w:val="5"/>
          <w:sz w:val="24"/>
          <w:szCs w:val="24"/>
        </w:rPr>
      </w:pPr>
      <w:r>
        <w:rPr>
          <w:rFonts w:hint="eastAsia" w:ascii="宋体" w:hAnsi="宋体" w:eastAsia="宋体" w:cs="宋体"/>
          <w:i w:val="0"/>
          <w:iCs w:val="0"/>
          <w:caps w:val="0"/>
          <w:spacing w:val="5"/>
          <w:sz w:val="24"/>
          <w:szCs w:val="24"/>
        </w:rPr>
        <w:t>扫描二维码，关注“黄石医疗保障”，并进入公众号；</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firstLine="500" w:firstLineChars="200"/>
        <w:jc w:val="left"/>
        <w:textAlignment w:val="auto"/>
        <w:rPr>
          <w:rFonts w:hint="eastAsia" w:ascii="宋体" w:hAnsi="宋体" w:eastAsia="宋体" w:cs="宋体"/>
          <w:i w:val="0"/>
          <w:iCs w:val="0"/>
          <w:caps w:val="0"/>
          <w:spacing w:val="5"/>
          <w:sz w:val="24"/>
          <w:szCs w:val="24"/>
        </w:rPr>
      </w:pPr>
      <w:r>
        <w:rPr>
          <w:rFonts w:hint="eastAsia" w:ascii="宋体" w:hAnsi="宋体" w:eastAsia="宋体" w:cs="宋体"/>
          <w:i w:val="0"/>
          <w:iCs w:val="0"/>
          <w:caps w:val="0"/>
          <w:spacing w:val="5"/>
          <w:sz w:val="24"/>
          <w:szCs w:val="24"/>
        </w:rPr>
        <w:t>点击底部菜单“电子凭证”，选择“立即激活”按钮进行激活。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pacing w:val="20"/>
          <w:kern w:val="0"/>
          <w:sz w:val="24"/>
          <w:szCs w:val="24"/>
          <w:lang w:val="en-US" w:eastAsia="zh-CN" w:bidi="ar"/>
        </w:rPr>
      </w:pPr>
      <w:r>
        <w:rPr>
          <w:rFonts w:hint="eastAsia" w:ascii="宋体" w:hAnsi="宋体" w:eastAsia="宋体" w:cs="宋体"/>
          <w:i w:val="0"/>
          <w:iCs w:val="0"/>
          <w:caps w:val="0"/>
          <w:spacing w:val="5"/>
          <w:sz w:val="24"/>
          <w:szCs w:val="24"/>
        </w:rPr>
        <w:drawing>
          <wp:inline distT="0" distB="0" distL="114300" distR="114300">
            <wp:extent cx="2510155" cy="2099310"/>
            <wp:effectExtent l="0" t="0" r="4445" b="889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8"/>
                    <a:stretch>
                      <a:fillRect/>
                    </a:stretch>
                  </pic:blipFill>
                  <pic:spPr>
                    <a:xfrm>
                      <a:off x="0" y="0"/>
                      <a:ext cx="2510155" cy="2099310"/>
                    </a:xfrm>
                    <a:prstGeom prst="rect">
                      <a:avLst/>
                    </a:prstGeom>
                    <a:noFill/>
                    <a:ln w="9525">
                      <a:noFill/>
                    </a:ln>
                  </pic:spPr>
                </pic:pic>
              </a:graphicData>
            </a:graphic>
          </wp:inline>
        </w:drawing>
      </w:r>
      <w:r>
        <w:drawing>
          <wp:inline distT="0" distB="0" distL="114300" distR="114300">
            <wp:extent cx="2590165" cy="2094865"/>
            <wp:effectExtent l="0" t="0" r="635" b="635"/>
            <wp:docPr id="4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4"/>
                    <pic:cNvPicPr>
                      <a:picLocks noChangeAspect="1"/>
                    </pic:cNvPicPr>
                  </pic:nvPicPr>
                  <pic:blipFill>
                    <a:blip r:embed="rId9"/>
                    <a:stretch>
                      <a:fillRect/>
                    </a:stretch>
                  </pic:blipFill>
                  <pic:spPr>
                    <a:xfrm>
                      <a:off x="0" y="0"/>
                      <a:ext cx="2590165" cy="20948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方式五：银行激活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00" w:firstLineChars="200"/>
        <w:jc w:val="left"/>
        <w:textAlignment w:val="auto"/>
        <w:rPr>
          <w:rFonts w:hint="eastAsia" w:ascii="宋体" w:hAnsi="宋体" w:eastAsia="宋体" w:cs="宋体"/>
          <w:i w:val="0"/>
          <w:iCs w:val="0"/>
          <w:caps w:val="0"/>
          <w:spacing w:val="5"/>
          <w:sz w:val="24"/>
          <w:szCs w:val="24"/>
          <w:lang w:val="en-US" w:eastAsia="zh-CN"/>
        </w:rPr>
      </w:pPr>
      <w:r>
        <w:rPr>
          <w:rFonts w:hint="eastAsia" w:ascii="宋体" w:hAnsi="宋体" w:eastAsia="宋体" w:cs="宋体"/>
          <w:i w:val="0"/>
          <w:iCs w:val="0"/>
          <w:caps w:val="0"/>
          <w:spacing w:val="5"/>
          <w:sz w:val="24"/>
          <w:szCs w:val="24"/>
          <w:lang w:val="en-US" w:eastAsia="zh-CN"/>
        </w:rPr>
        <w:t>参保人到各指定银行服务窗口，按照银行工作人员提示进行激活。</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（二）医保电子凭证“亲情账户”激活方法及流程</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亲情账户是绑定在个人医保账户上的家庭成员子账户，也就是说，个人可以将父母、配偶、子女的医保电子凭证绑定到自己的手机上，帮他们查询信息、缴费。开通“亲情账户”后，家里的老人孩子就医时，可以拿出自已的手机，调出家庭成员的医保电子凭证，实现门诊、门诊慢性病、住院收费窗口展码结算，并且可以查询家庭成员的年度医疗费用，目前最多支持绑定5个亲情账户。</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目前，医保电子凭证可以通过国家医保APP、地方医保APP、微信、支付宝、银行APP等多个渠道进行激活绑定。但“亲情账户”目前只能下载国家医保服务平台APP才能设置，其激活方式及流程如下：</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1.登录个人医保电子凭证</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（1）进入国家医保服务平台APP首页，首先需要登录个人医保电子凭证。首次进入登录页面，选择适合的登录方式。经过【人脸识别】后，提示【认证成功】，即完成登录。</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登录国家医保服务平台APP，点击底部菜单【我的】进入个人中心页面，在【我的家庭成员】版块点击图标“+”添加亲情账户。</w:t>
      </w:r>
      <w:r>
        <w:drawing>
          <wp:inline distT="0" distB="0" distL="114300" distR="114300">
            <wp:extent cx="2559050" cy="1892935"/>
            <wp:effectExtent l="0" t="0" r="6350" b="12065"/>
            <wp:docPr id="4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pic:cNvPicPr>
                      <a:picLocks noChangeAspect="1"/>
                    </pic:cNvPicPr>
                  </pic:nvPicPr>
                  <pic:blipFill>
                    <a:blip r:embed="rId10"/>
                    <a:stretch>
                      <a:fillRect/>
                    </a:stretch>
                  </pic:blipFill>
                  <pic:spPr>
                    <a:xfrm>
                      <a:off x="0" y="0"/>
                      <a:ext cx="2559050" cy="1892935"/>
                    </a:xfrm>
                    <a:prstGeom prst="rect">
                      <a:avLst/>
                    </a:prstGeom>
                    <a:noFill/>
                    <a:ln>
                      <a:noFill/>
                    </a:ln>
                  </pic:spPr>
                </pic:pic>
              </a:graphicData>
            </a:graphic>
          </wp:inline>
        </w:drawing>
      </w:r>
      <w:r>
        <w:drawing>
          <wp:inline distT="0" distB="0" distL="114300" distR="114300">
            <wp:extent cx="2686050" cy="1929130"/>
            <wp:effectExtent l="0" t="0" r="6350" b="1270"/>
            <wp:docPr id="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pic:cNvPicPr>
                      <a:picLocks noChangeAspect="1"/>
                    </pic:cNvPicPr>
                  </pic:nvPicPr>
                  <pic:blipFill>
                    <a:blip r:embed="rId11"/>
                    <a:stretch>
                      <a:fillRect/>
                    </a:stretch>
                  </pic:blipFill>
                  <pic:spPr>
                    <a:xfrm>
                      <a:off x="0" y="0"/>
                      <a:ext cx="2686050" cy="19291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（3）请根据说明选择合适的绑定方式，然后点击【确认】按钮。仔细阅读告知书文字，按照要求填写信息，上传相关材料，完成绑定。</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方式一：使用身份证号绑定</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需要上传的材料有：①个人承诺书（由系统生成）；②本人户口本（常住人口登记卡）；③被绑定人户口本（常住人口登记卡）</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如果您添加的家庭成员小于16周岁，直接点击【添加账户】按钮即可完成账户关联。</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如果您添加的家庭成员大于16周岁，点击【添加账户】按钮后，请选择“人脸验证”的方式完成家庭成员认证。因此在此项操作进行时，需要被绑定的家庭成员在您身边哦！</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方式二：使用其他方式绑定</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需要填写的信息有：①家庭成员姓名、性别；②证件类型、证件号码、出生日期；③家庭成员与您的关系。最后上传相关证件图片，点击提交。</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添加的家庭成员小于16周岁，直接点击【添加账户】按钮即可完成账户关联。如果添加的家庭成员大于16周岁，点击【添加账户】按钮后，请选择“人脸验证”的方式完成家庭成员认证。因此在此项操作进行时，需要被绑定的家庭成员在身边。</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使用“亲情账户”展示医保电子凭证码结算时是用家庭成员的账户在进行结算，并不意味着可以把自己的账户余额给家庭成员使用。如需要将自己职工医保历年账户的余额共济给家庭成员，则需要另外办理个人账户家庭共济备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2578735" cy="3952875"/>
            <wp:effectExtent l="0" t="0" r="12065" b="952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2"/>
                    <a:stretch>
                      <a:fillRect/>
                    </a:stretch>
                  </pic:blipFill>
                  <pic:spPr>
                    <a:xfrm>
                      <a:off x="0" y="0"/>
                      <a:ext cx="2578735" cy="395287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67000" cy="3954780"/>
            <wp:effectExtent l="0" t="0" r="0" b="762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3"/>
                    <a:stretch>
                      <a:fillRect/>
                    </a:stretch>
                  </pic:blipFill>
                  <pic:spPr>
                    <a:xfrm>
                      <a:off x="0" y="0"/>
                      <a:ext cx="2667000" cy="395478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（三）职工医保个人账户家庭成员共济使用绑定方法及流程</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方式一：“鄂医保”-支付宝小程序</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1.支付宝首页搜索“鄂医保”，点击进入鄂医保小程序。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r>
        <w:drawing>
          <wp:inline distT="0" distB="0" distL="114300" distR="114300">
            <wp:extent cx="2616200" cy="1854835"/>
            <wp:effectExtent l="0" t="0" r="0" b="12065"/>
            <wp:docPr id="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pic:cNvPicPr>
                      <a:picLocks noChangeAspect="1"/>
                    </pic:cNvPicPr>
                  </pic:nvPicPr>
                  <pic:blipFill>
                    <a:blip r:embed="rId14"/>
                    <a:stretch>
                      <a:fillRect/>
                    </a:stretch>
                  </pic:blipFill>
                  <pic:spPr>
                    <a:xfrm>
                      <a:off x="0" y="0"/>
                      <a:ext cx="2616200" cy="1854835"/>
                    </a:xfrm>
                    <a:prstGeom prst="rect">
                      <a:avLst/>
                    </a:prstGeom>
                    <a:noFill/>
                    <a:ln>
                      <a:noFill/>
                    </a:ln>
                  </pic:spPr>
                </pic:pic>
              </a:graphicData>
            </a:graphic>
          </wp:inline>
        </w:drawing>
      </w:r>
      <w:r>
        <w:drawing>
          <wp:inline distT="0" distB="0" distL="114300" distR="114300">
            <wp:extent cx="2578100" cy="1856105"/>
            <wp:effectExtent l="0" t="0" r="0" b="10795"/>
            <wp:docPr id="4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8"/>
                    <pic:cNvPicPr>
                      <a:picLocks noChangeAspect="1"/>
                    </pic:cNvPicPr>
                  </pic:nvPicPr>
                  <pic:blipFill>
                    <a:blip r:embed="rId15"/>
                    <a:stretch>
                      <a:fillRect/>
                    </a:stretch>
                  </pic:blipFill>
                  <pic:spPr>
                    <a:xfrm>
                      <a:off x="0" y="0"/>
                      <a:ext cx="2578100" cy="185610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共济账户授权</w:t>
      </w:r>
    </w:p>
    <w:p>
      <w:pPr>
        <w:keepNext w:val="0"/>
        <w:keepLines w:val="0"/>
        <w:pageBreakBefore w:val="0"/>
        <w:widowControl w:val="0"/>
        <w:numPr>
          <w:ilvl w:val="0"/>
          <w:numId w:val="6"/>
        </w:numPr>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办理入口：在首页“在线办理”栏点击“个人账户共济”，进入到个人账户共济功能模块。首次进入鄂医保小程序需要授权个人信息。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drawing>
          <wp:inline distT="0" distB="0" distL="114300" distR="114300">
            <wp:extent cx="2628900" cy="2018665"/>
            <wp:effectExtent l="0" t="0" r="0" b="635"/>
            <wp:docPr id="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pic:cNvPicPr>
                      <a:picLocks noChangeAspect="1"/>
                    </pic:cNvPicPr>
                  </pic:nvPicPr>
                  <pic:blipFill>
                    <a:blip r:embed="rId16"/>
                    <a:stretch>
                      <a:fillRect/>
                    </a:stretch>
                  </pic:blipFill>
                  <pic:spPr>
                    <a:xfrm>
                      <a:off x="0" y="0"/>
                      <a:ext cx="2628900" cy="2018665"/>
                    </a:xfrm>
                    <a:prstGeom prst="rect">
                      <a:avLst/>
                    </a:prstGeom>
                    <a:noFill/>
                    <a:ln>
                      <a:noFill/>
                    </a:ln>
                  </pic:spPr>
                </pic:pic>
              </a:graphicData>
            </a:graphic>
          </wp:inline>
        </w:drawing>
      </w:r>
      <w:r>
        <w:drawing>
          <wp:inline distT="0" distB="0" distL="114300" distR="114300">
            <wp:extent cx="2622550" cy="2019300"/>
            <wp:effectExtent l="0" t="0" r="6350" b="0"/>
            <wp:docPr id="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2"/>
                    <pic:cNvPicPr>
                      <a:picLocks noChangeAspect="1"/>
                    </pic:cNvPicPr>
                  </pic:nvPicPr>
                  <pic:blipFill>
                    <a:blip r:embed="rId17"/>
                    <a:stretch>
                      <a:fillRect/>
                    </a:stretch>
                  </pic:blipFill>
                  <pic:spPr>
                    <a:xfrm>
                      <a:off x="0" y="0"/>
                      <a:ext cx="2622550" cy="20193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共济账户授权要求授权人正常参加职工基本医疗保险且已激活医保电子凭证，若没有激活则无法继续操作。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4"/>
          <w:szCs w:val="24"/>
          <w:lang w:val="en-US" w:eastAsia="zh-CN"/>
        </w:rPr>
      </w:pPr>
      <w:r>
        <w:drawing>
          <wp:inline distT="0" distB="0" distL="114300" distR="114300">
            <wp:extent cx="2781300" cy="1969135"/>
            <wp:effectExtent l="0" t="0" r="0" b="12065"/>
            <wp:docPr id="5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4"/>
                    <pic:cNvPicPr>
                      <a:picLocks noChangeAspect="1"/>
                    </pic:cNvPicPr>
                  </pic:nvPicPr>
                  <pic:blipFill>
                    <a:blip r:embed="rId18"/>
                    <a:stretch>
                      <a:fillRect/>
                    </a:stretch>
                  </pic:blipFill>
                  <pic:spPr>
                    <a:xfrm>
                      <a:off x="0" y="0"/>
                      <a:ext cx="2781300" cy="1969135"/>
                    </a:xfrm>
                    <a:prstGeom prst="rect">
                      <a:avLst/>
                    </a:prstGeom>
                    <a:noFill/>
                    <a:ln>
                      <a:noFill/>
                    </a:ln>
                  </pic:spPr>
                </pic:pic>
              </a:graphicData>
            </a:graphic>
          </wp:inline>
        </w:drawing>
      </w:r>
      <w:r>
        <w:drawing>
          <wp:inline distT="0" distB="0" distL="114300" distR="114300">
            <wp:extent cx="2425700" cy="1948815"/>
            <wp:effectExtent l="0" t="0" r="0" b="6985"/>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2"/>
                    <pic:cNvPicPr>
                      <a:picLocks noChangeAspect="1"/>
                    </pic:cNvPicPr>
                  </pic:nvPicPr>
                  <pic:blipFill>
                    <a:blip r:embed="rId19"/>
                    <a:stretch>
                      <a:fillRect/>
                    </a:stretch>
                  </pic:blipFill>
                  <pic:spPr>
                    <a:xfrm>
                      <a:off x="0" y="0"/>
                      <a:ext cx="2425700" cy="1948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（2）承诺书签订：仔细阅读承诺书内容后，可点击“下一步”，手动输入申明内容或点击“一键填入”，确认无误后点击“下一步”。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ascii="宋体" w:hAnsi="宋体" w:eastAsia="宋体" w:cs="宋体"/>
          <w:sz w:val="24"/>
          <w:szCs w:val="24"/>
        </w:rPr>
      </w:pPr>
      <w:r>
        <w:drawing>
          <wp:inline distT="0" distB="0" distL="114300" distR="114300">
            <wp:extent cx="2596515" cy="2382520"/>
            <wp:effectExtent l="0" t="0" r="6985" b="5080"/>
            <wp:docPr id="5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7"/>
                    <pic:cNvPicPr>
                      <a:picLocks noChangeAspect="1"/>
                    </pic:cNvPicPr>
                  </pic:nvPicPr>
                  <pic:blipFill>
                    <a:blip r:embed="rId20"/>
                    <a:stretch>
                      <a:fillRect/>
                    </a:stretch>
                  </pic:blipFill>
                  <pic:spPr>
                    <a:xfrm>
                      <a:off x="0" y="0"/>
                      <a:ext cx="2596515" cy="2382520"/>
                    </a:xfrm>
                    <a:prstGeom prst="rect">
                      <a:avLst/>
                    </a:prstGeom>
                    <a:noFill/>
                    <a:ln>
                      <a:noFill/>
                    </a:ln>
                  </pic:spPr>
                </pic:pic>
              </a:graphicData>
            </a:graphic>
          </wp:inline>
        </w:drawing>
      </w:r>
      <w:r>
        <w:drawing>
          <wp:inline distT="0" distB="0" distL="114300" distR="114300">
            <wp:extent cx="2667000" cy="2374265"/>
            <wp:effectExtent l="0" t="0" r="0" b="635"/>
            <wp:docPr id="5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8"/>
                    <pic:cNvPicPr>
                      <a:picLocks noChangeAspect="1"/>
                    </pic:cNvPicPr>
                  </pic:nvPicPr>
                  <pic:blipFill>
                    <a:blip r:embed="rId21"/>
                    <a:stretch>
                      <a:fillRect/>
                    </a:stretch>
                  </pic:blipFill>
                  <pic:spPr>
                    <a:xfrm>
                      <a:off x="0" y="0"/>
                      <a:ext cx="2667000" cy="23742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1749425</wp:posOffset>
                </wp:positionH>
                <wp:positionV relativeFrom="paragraph">
                  <wp:posOffset>1823085</wp:posOffset>
                </wp:positionV>
                <wp:extent cx="717550" cy="1104265"/>
                <wp:effectExtent l="6350" t="6350" r="19685" b="25400"/>
                <wp:wrapNone/>
                <wp:docPr id="65" name="直角上箭头 65"/>
                <wp:cNvGraphicFramePr/>
                <a:graphic xmlns:a="http://schemas.openxmlformats.org/drawingml/2006/main">
                  <a:graphicData uri="http://schemas.microsoft.com/office/word/2010/wordprocessingShape">
                    <wps:wsp>
                      <wps:cNvSpPr/>
                      <wps:spPr>
                        <a:xfrm rot="5400000">
                          <a:off x="2091690" y="7748905"/>
                          <a:ext cx="717550" cy="110426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37.75pt;margin-top:143.55pt;height:86.95pt;width:56.5pt;rotation:5898240f;z-index:251664384;v-text-anchor:middle;mso-width-relative:page;mso-height-relative:page;" fillcolor="#5B9BD5 [3204]" filled="t" stroked="t" coordsize="717550,1104265" o:gfxdata="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&#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S+v7g2QAAAAsBAAAPAAAAAAAAAAEAIAAAACIAAABk&#10;cnMvZG93bnJldi54bWxQSwECFAAUAAAACACHTuJADzLyFbACAABBBQAADgAAAAAAAAABACAAAAAo&#10;AQAAZHJzL2Uyb0RvYy54bWxQSwUGAAAAAAYABgBZAQAASgYAAAAA&#10;" path="m0,924877l448468,924877,448468,179387,358775,179387,538162,0,717550,179387,627856,179387,627856,1104265,0,1104265xe">
                <v:path o:connectlocs="538162,0;358775,179387;0,1014571;313928,1104265;627856,641826;717550,179387" o:connectangles="247,164,164,82,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-194310</wp:posOffset>
                </wp:positionH>
                <wp:positionV relativeFrom="paragraph">
                  <wp:posOffset>749935</wp:posOffset>
                </wp:positionV>
                <wp:extent cx="2724150" cy="1257300"/>
                <wp:effectExtent l="6350" t="6350" r="12700" b="6350"/>
                <wp:wrapNone/>
                <wp:docPr id="62" name="圆角矩形 62"/>
                <wp:cNvGraphicFramePr/>
                <a:graphic xmlns:a="http://schemas.openxmlformats.org/drawingml/2006/main">
                  <a:graphicData uri="http://schemas.microsoft.com/office/word/2010/wordprocessingShape">
                    <wps:wsp>
                      <wps:cNvSpPr/>
                      <wps:spPr>
                        <a:xfrm>
                          <a:off x="942340" y="7812405"/>
                          <a:ext cx="2724150" cy="125730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（3）共济账户绑定：输入使用</w:t>
                            </w:r>
                            <w:r>
                              <w:rPr>
                                <w:rFonts w:hint="eastAsia" w:ascii="宋体" w:hAnsi="宋体" w:eastAsia="宋体" w:cs="宋体"/>
                                <w:sz w:val="24"/>
                                <w:szCs w:val="24"/>
                                <w:lang w:val="en-US" w:eastAsia="zh-CN"/>
                              </w:rPr>
                              <w:t>人的证件号码，可选填使用人手机号，选择与授权人关系，确认无误后点击“提交”按钮完成绑定。</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3pt;margin-top:59.05pt;height:99pt;width:214.5pt;z-index:251663360;v-text-anchor:middle;mso-width-relative:page;mso-height-relative:page;" fillcolor="#FFFFFF [3201]" filled="t" stroked="t" coordsize="21600,21600" arcsize="0.166666666666667" o:gfxdata="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GcUSV3XAAAACwEAAA8AAAAAAAAAAQAgAAAAIgAAAGRycy9kb3ducmV2LnhtbFBLAQIUABQA&#10;AAAIAIdO4kBW4Wg3nAIAABgFAAAOAAAAAAAAAAEAIAAAACYBAABkcnMvZTJvRG9jLnhtbFBLBQYA&#10;AAAABgAGAFkBAAA0BgAAAAA=&#10;">
                <v:fill on="t" focussize="0,0"/>
                <v:stroke weight="1pt" color="#5B9BD5 [3204]"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（3）共济账户绑定：输入使用</w:t>
                      </w:r>
                      <w:r>
                        <w:rPr>
                          <w:rFonts w:hint="eastAsia" w:ascii="宋体" w:hAnsi="宋体" w:eastAsia="宋体" w:cs="宋体"/>
                          <w:sz w:val="24"/>
                          <w:szCs w:val="24"/>
                          <w:lang w:val="en-US" w:eastAsia="zh-CN"/>
                        </w:rPr>
                        <w:t>人的证件号码，可选填使用人手机号，选择与授权人关系，确认无误后点击“提交”按钮完成绑定。</w:t>
                      </w:r>
                    </w:p>
                    <w:p/>
                  </w:txbxContent>
                </v:textbox>
              </v:roundrect>
            </w:pict>
          </mc:Fallback>
        </mc:AlternateContent>
      </w:r>
      <w:r>
        <w:drawing>
          <wp:inline distT="0" distB="0" distL="114300" distR="114300">
            <wp:extent cx="2597150" cy="3243580"/>
            <wp:effectExtent l="0" t="0" r="6350" b="7620"/>
            <wp:docPr id="6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1"/>
                    <pic:cNvPicPr>
                      <a:picLocks noChangeAspect="1"/>
                    </pic:cNvPicPr>
                  </pic:nvPicPr>
                  <pic:blipFill>
                    <a:blip r:embed="rId22"/>
                    <a:stretch>
                      <a:fillRect/>
                    </a:stretch>
                  </pic:blipFill>
                  <pic:spPr>
                    <a:xfrm>
                      <a:off x="0" y="0"/>
                      <a:ext cx="2597150" cy="3243580"/>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90" w:lineRule="exact"/>
        <w:ind w:left="0"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共济账户解绑</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left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（1）办理入口：在首页“在线办理”栏点击“个人账户共济”，进入到个人账户共济功能模块。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r>
        <w:drawing>
          <wp:inline distT="0" distB="0" distL="114300" distR="114300">
            <wp:extent cx="2781300" cy="2127885"/>
            <wp:effectExtent l="0" t="0" r="0" b="5715"/>
            <wp:docPr id="7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4"/>
                    <pic:cNvPicPr>
                      <a:picLocks noChangeAspect="1"/>
                    </pic:cNvPicPr>
                  </pic:nvPicPr>
                  <pic:blipFill>
                    <a:blip r:embed="rId18"/>
                    <a:stretch>
                      <a:fillRect/>
                    </a:stretch>
                  </pic:blipFill>
                  <pic:spPr>
                    <a:xfrm>
                      <a:off x="0" y="0"/>
                      <a:ext cx="2781300" cy="2127885"/>
                    </a:xfrm>
                    <a:prstGeom prst="rect">
                      <a:avLst/>
                    </a:prstGeom>
                    <a:noFill/>
                    <a:ln>
                      <a:noFill/>
                    </a:ln>
                  </pic:spPr>
                </pic:pic>
              </a:graphicData>
            </a:graphic>
          </wp:inline>
        </w:drawing>
      </w:r>
      <w:r>
        <w:drawing>
          <wp:inline distT="0" distB="0" distL="114300" distR="114300">
            <wp:extent cx="2425700" cy="2088515"/>
            <wp:effectExtent l="0" t="0" r="0" b="6985"/>
            <wp:docPr id="7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2"/>
                    <pic:cNvPicPr>
                      <a:picLocks noChangeAspect="1"/>
                    </pic:cNvPicPr>
                  </pic:nvPicPr>
                  <pic:blipFill>
                    <a:blip r:embed="rId19"/>
                    <a:stretch>
                      <a:fillRect/>
                    </a:stretch>
                  </pic:blipFill>
                  <pic:spPr>
                    <a:xfrm>
                      <a:off x="0" y="0"/>
                      <a:ext cx="2425700" cy="20885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2051050</wp:posOffset>
                </wp:positionH>
                <wp:positionV relativeFrom="paragraph">
                  <wp:posOffset>1694180</wp:posOffset>
                </wp:positionV>
                <wp:extent cx="501650" cy="907415"/>
                <wp:effectExtent l="6350" t="6985" r="13335" b="24765"/>
                <wp:wrapNone/>
                <wp:docPr id="68" name="直角上箭头 68"/>
                <wp:cNvGraphicFramePr/>
                <a:graphic xmlns:a="http://schemas.openxmlformats.org/drawingml/2006/main">
                  <a:graphicData uri="http://schemas.microsoft.com/office/word/2010/wordprocessingShape">
                    <wps:wsp>
                      <wps:cNvSpPr/>
                      <wps:spPr>
                        <a:xfrm rot="5400000">
                          <a:off x="0" y="0"/>
                          <a:ext cx="501650" cy="90741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1.5pt;margin-top:133.4pt;height:71.45pt;width:39.5pt;rotation:5898240f;z-index:251666432;v-text-anchor:middle;mso-width-relative:page;mso-height-relative:page;" fillcolor="#5B9BD5 [3204]" filled="t" stroked="t" coordsize="501650,907415" o:gfxdata="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OeoJQfZAAAACwEAAA8AAAAAAAAAAQAgAAAAIgAAAGRycy9kb3ducmV2LnhtbFBL&#10;AQIUABQAAAAIAIdO4kD/KMlPoAIAADQFAAAOAAAAAAAAAAEAIAAAACgBAABkcnMvZTJvRG9jLnht&#10;bFBLBQYAAAAABgAGAFkBAAA6BgAAAAA=&#10;" path="m0,782002l313531,782002,313531,125412,250825,125412,376237,0,501650,125412,438943,125412,438943,907415,0,907415xe">
                <v:path o:connectlocs="376237,0;250825,125412;0,844708;219471,907415;438943,516413;501650,125412" o:connectangles="247,164,164,82,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-22860</wp:posOffset>
                </wp:positionH>
                <wp:positionV relativeFrom="paragraph">
                  <wp:posOffset>631825</wp:posOffset>
                </wp:positionV>
                <wp:extent cx="2660015" cy="1257300"/>
                <wp:effectExtent l="6350" t="6350" r="13335" b="6350"/>
                <wp:wrapNone/>
                <wp:docPr id="67" name="圆角矩形 67"/>
                <wp:cNvGraphicFramePr/>
                <a:graphic xmlns:a="http://schemas.openxmlformats.org/drawingml/2006/main">
                  <a:graphicData uri="http://schemas.microsoft.com/office/word/2010/wordprocessingShape">
                    <wps:wsp>
                      <wps:cNvSpPr/>
                      <wps:spPr>
                        <a:xfrm>
                          <a:off x="0" y="0"/>
                          <a:ext cx="2660015" cy="125730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（2）共济账户解除绑定：页面显示当前已绑定的共济成员，可选择一个或多个进行解绑，绑定时间未满3个月的成员无法解绑。</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pt;margin-top:49.75pt;height:99pt;width:209.45pt;z-index:251665408;v-text-anchor:middle;mso-width-relative:page;mso-height-relative:page;" fillcolor="#FFFFFF [3201]" filled="t" stroked="t" coordsize="21600,21600" arcsize="0.166666666666667" o:gfxdata="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igPM9kA&#10;AAAJAQAADwAAAAAAAAABACAAAAAiAAAAZHJzL2Rvd25yZXYueG1sUEsBAhQAFAAAAAgAh07iQN+B&#10;P92QAgAADQUAAA4AAAAAAAAAAQAgAAAAKAEAAGRycy9lMm9Eb2MueG1sUEsFBgAAAAAGAAYAWQEA&#10;ACoGAAAAAA==&#10;">
                <v:fill on="t" focussize="0,0"/>
                <v:stroke weight="1pt" color="#5B9BD5 [3204]"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（2）共济账户解除绑定：页面显示当前已绑定的共济成员，可选择一个或多个进行解绑，绑定时间未满3个月的成员无法解绑。</w:t>
                      </w:r>
                    </w:p>
                    <w:p/>
                  </w:txbxContent>
                </v:textbox>
              </v:roundrect>
            </w:pict>
          </mc:Fallback>
        </mc:AlternateContent>
      </w:r>
      <w:r>
        <w:drawing>
          <wp:inline distT="0" distB="0" distL="114300" distR="114300">
            <wp:extent cx="2552700" cy="2787650"/>
            <wp:effectExtent l="0" t="0" r="0" b="6350"/>
            <wp:docPr id="6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3"/>
                    <pic:cNvPicPr>
                      <a:picLocks noChangeAspect="1"/>
                    </pic:cNvPicPr>
                  </pic:nvPicPr>
                  <pic:blipFill>
                    <a:blip r:embed="rId23"/>
                    <a:stretch>
                      <a:fillRect/>
                    </a:stretch>
                  </pic:blipFill>
                  <pic:spPr>
                    <a:xfrm>
                      <a:off x="0" y="0"/>
                      <a:ext cx="2552700" cy="27876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方法二：“湖北医疗保障”-微信小程序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right"/>
        <w:textAlignment w:val="auto"/>
        <w:rPr>
          <w:rFonts w:ascii="宋体" w:hAnsi="宋体" w:eastAsia="宋体" w:cs="宋体"/>
          <w:sz w:val="24"/>
          <w:szCs w:val="24"/>
        </w:rPr>
      </w:pPr>
      <w:r>
        <w:rPr>
          <w:sz w:val="21"/>
        </w:rPr>
        <mc:AlternateContent>
          <mc:Choice Requires="wps">
            <w:drawing>
              <wp:anchor distT="0" distB="0" distL="114300" distR="114300" simplePos="0" relativeHeight="251668480" behindDoc="0" locked="0" layoutInCell="1" allowOverlap="1">
                <wp:simplePos x="0" y="0"/>
                <wp:positionH relativeFrom="column">
                  <wp:posOffset>2218690</wp:posOffset>
                </wp:positionH>
                <wp:positionV relativeFrom="paragraph">
                  <wp:posOffset>915035</wp:posOffset>
                </wp:positionV>
                <wp:extent cx="590550" cy="273050"/>
                <wp:effectExtent l="6350" t="15240" r="12700" b="16510"/>
                <wp:wrapNone/>
                <wp:docPr id="75" name="右箭头 75"/>
                <wp:cNvGraphicFramePr/>
                <a:graphic xmlns:a="http://schemas.openxmlformats.org/drawingml/2006/main">
                  <a:graphicData uri="http://schemas.microsoft.com/office/word/2010/wordprocessingShape">
                    <wps:wsp>
                      <wps:cNvSpPr/>
                      <wps:spPr>
                        <a:xfrm>
                          <a:off x="3355340" y="8072755"/>
                          <a:ext cx="590550" cy="2730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4.7pt;margin-top:72.05pt;height:21.5pt;width:46.5pt;z-index:251668480;v-text-anchor:middle;mso-width-relative:page;mso-height-relative:page;" fillcolor="#5B9BD5 [3204]" filled="t" stroked="t" coordsize="21600,21600" o:gfxdata="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xezAzYAAAACwEAAA8AAAAAAAAAAQAgAAAAIgAAAGRycy9kb3ducmV2LnhtbFBLAQIUABQAAAAI&#10;AIdO4kDV80awmAIAACsFAAAOAAAAAAAAAAEAIAAAACcBAABkcnMvZTJvRG9jLnhtbFBLBQYAAAAA&#10;BgAGAFkBAAAxBgAAAAA=&#10;" adj="16607,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-295910</wp:posOffset>
                </wp:positionH>
                <wp:positionV relativeFrom="paragraph">
                  <wp:posOffset>437515</wp:posOffset>
                </wp:positionV>
                <wp:extent cx="2501265" cy="1485265"/>
                <wp:effectExtent l="6350" t="6350" r="6985" b="6985"/>
                <wp:wrapNone/>
                <wp:docPr id="74" name="圆角矩形 74"/>
                <wp:cNvGraphicFramePr/>
                <a:graphic xmlns:a="http://schemas.openxmlformats.org/drawingml/2006/main">
                  <a:graphicData uri="http://schemas.microsoft.com/office/word/2010/wordprocessingShape">
                    <wps:wsp>
                      <wps:cNvSpPr/>
                      <wps:spPr>
                        <a:xfrm>
                          <a:off x="0" y="0"/>
                          <a:ext cx="2501265" cy="148526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i w:val="0"/>
                                <w:iCs w:val="0"/>
                                <w:sz w:val="24"/>
                                <w:szCs w:val="24"/>
                                <w:lang w:val="en-US" w:eastAsia="zh-CN"/>
                              </w:rPr>
                            </w:pPr>
                            <w:r>
                              <w:rPr>
                                <w:rFonts w:hint="eastAsia" w:ascii="宋体" w:hAnsi="宋体" w:eastAsia="宋体" w:cs="宋体"/>
                                <w:b w:val="0"/>
                                <w:bCs w:val="0"/>
                                <w:i w:val="0"/>
                                <w:iCs w:val="0"/>
                                <w:sz w:val="24"/>
                                <w:szCs w:val="24"/>
                                <w:lang w:val="en-US" w:eastAsia="zh-CN"/>
                              </w:rPr>
                              <w:t>1.微信搜索“湖北医疗保障”公众号，并关注公众号。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点击下方“服务专区”进入到“服务大厅”，再进入到“湖北医疗保障”小程序。</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3pt;margin-top:34.45pt;height:116.95pt;width:196.95pt;z-index:251667456;v-text-anchor:middle;mso-width-relative:page;mso-height-relative:page;" fillcolor="#FFFFFF [3201]" filled="t" stroked="t" coordsize="21600,21600" arcsize="0.166666666666667" o:gfxdata="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a3TetkAAAAK&#10;AQAADwAAAAAAAAABACAAAAAiAAAAZHJzL2Rvd25yZXYueG1sUEsBAhQAFAAAAAgAh07iQHdJdv+N&#10;AgAADQUAAA4AAAAAAAAAAQAgAAAAKAEAAGRycy9lMm9Eb2MueG1sUEsFBgAAAAAGAAYAWQEAACcG&#10;AAAAAA==&#10;">
                <v:fill on="t" focussize="0,0"/>
                <v:stroke weight="1pt" color="#5B9BD5 [3204]"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i w:val="0"/>
                          <w:iCs w:val="0"/>
                          <w:sz w:val="24"/>
                          <w:szCs w:val="24"/>
                          <w:lang w:val="en-US" w:eastAsia="zh-CN"/>
                        </w:rPr>
                      </w:pPr>
                      <w:r>
                        <w:rPr>
                          <w:rFonts w:hint="eastAsia" w:ascii="宋体" w:hAnsi="宋体" w:eastAsia="宋体" w:cs="宋体"/>
                          <w:b w:val="0"/>
                          <w:bCs w:val="0"/>
                          <w:i w:val="0"/>
                          <w:iCs w:val="0"/>
                          <w:sz w:val="24"/>
                          <w:szCs w:val="24"/>
                          <w:lang w:val="en-US" w:eastAsia="zh-CN"/>
                        </w:rPr>
                        <w:t>1.微信搜索“湖北医疗保障”公众号，并关注公众号。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点击下方“服务专区”进入到“服务大厅”，再进入到“湖北医疗保障”小程序。</w:t>
                      </w:r>
                    </w:p>
                    <w:p/>
                  </w:txbxContent>
                </v:textbox>
              </v:roundrect>
            </w:pict>
          </mc:Fallback>
        </mc:AlternateContent>
      </w:r>
      <w:r>
        <w:drawing>
          <wp:inline distT="0" distB="0" distL="114300" distR="114300">
            <wp:extent cx="2464435" cy="2513965"/>
            <wp:effectExtent l="0" t="0" r="12065" b="635"/>
            <wp:docPr id="7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4"/>
                    <pic:cNvPicPr>
                      <a:picLocks noChangeAspect="1"/>
                    </pic:cNvPicPr>
                  </pic:nvPicPr>
                  <pic:blipFill>
                    <a:blip r:embed="rId24"/>
                    <a:stretch>
                      <a:fillRect/>
                    </a:stretch>
                  </pic:blipFill>
                  <pic:spPr>
                    <a:xfrm>
                      <a:off x="0" y="0"/>
                      <a:ext cx="2464435" cy="25139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2.个人信息授权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（1）首次使用小程序时，需要授权。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4"/>
          <w:szCs w:val="24"/>
          <w:lang w:val="en-US" w:eastAsia="zh-CN"/>
        </w:rPr>
      </w:pPr>
      <w:r>
        <w:drawing>
          <wp:inline distT="0" distB="0" distL="114300" distR="114300">
            <wp:extent cx="5250815" cy="2579370"/>
            <wp:effectExtent l="0" t="0" r="6985" b="11430"/>
            <wp:docPr id="7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7"/>
                    <pic:cNvPicPr>
                      <a:picLocks noChangeAspect="1"/>
                    </pic:cNvPicPr>
                  </pic:nvPicPr>
                  <pic:blipFill>
                    <a:blip r:embed="rId25"/>
                    <a:stretch>
                      <a:fillRect/>
                    </a:stretch>
                  </pic:blipFill>
                  <pic:spPr>
                    <a:xfrm>
                      <a:off x="0" y="0"/>
                      <a:ext cx="5250815" cy="25793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（2）进入到电子凭证授权页面后，勾选“你同意医保电子凭证使用并传达相关数据用于医保服务查询”，并点击“授权查询”。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76850" cy="3295650"/>
            <wp:effectExtent l="0" t="0" r="6350" b="6350"/>
            <wp:docPr id="27"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56"/>
                    <pic:cNvPicPr>
                      <a:picLocks noChangeAspect="1"/>
                    </pic:cNvPicPr>
                  </pic:nvPicPr>
                  <pic:blipFill>
                    <a:blip r:embed="rId26"/>
                    <a:stretch>
                      <a:fillRect/>
                    </a:stretch>
                  </pic:blipFill>
                  <pic:spPr>
                    <a:xfrm>
                      <a:off x="0" y="0"/>
                      <a:ext cx="5276850" cy="32956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（3）授权完成后，进入到湖北医疗保障小程序首页。</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3.共济账户授权</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（1）办理入口：在首页“在线办理”栏点击“个人账户共济”进入到个人账户共济功能模块，共济账户授权要求授权人正常参加职工基本医疗保险且已激活医保电子凭证，若没有激活则无法继续操作。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ascii="宋体" w:hAnsi="宋体" w:eastAsia="宋体" w:cs="宋体"/>
          <w:sz w:val="24"/>
          <w:szCs w:val="24"/>
        </w:rPr>
      </w:pPr>
      <w:r>
        <w:drawing>
          <wp:inline distT="0" distB="0" distL="114300" distR="114300">
            <wp:extent cx="2781300" cy="3059430"/>
            <wp:effectExtent l="0" t="0" r="0" b="1270"/>
            <wp:docPr id="7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4"/>
                    <pic:cNvPicPr>
                      <a:picLocks noChangeAspect="1"/>
                    </pic:cNvPicPr>
                  </pic:nvPicPr>
                  <pic:blipFill>
                    <a:blip r:embed="rId18"/>
                    <a:stretch>
                      <a:fillRect/>
                    </a:stretch>
                  </pic:blipFill>
                  <pic:spPr>
                    <a:xfrm>
                      <a:off x="0" y="0"/>
                      <a:ext cx="2781300" cy="3059430"/>
                    </a:xfrm>
                    <a:prstGeom prst="rect">
                      <a:avLst/>
                    </a:prstGeom>
                    <a:noFill/>
                    <a:ln>
                      <a:noFill/>
                    </a:ln>
                  </pic:spPr>
                </pic:pic>
              </a:graphicData>
            </a:graphic>
          </wp:inline>
        </w:drawing>
      </w:r>
      <w:r>
        <w:drawing>
          <wp:inline distT="0" distB="0" distL="114300" distR="114300">
            <wp:extent cx="2425700" cy="3053715"/>
            <wp:effectExtent l="0" t="0" r="0" b="6985"/>
            <wp:docPr id="8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2"/>
                    <pic:cNvPicPr>
                      <a:picLocks noChangeAspect="1"/>
                    </pic:cNvPicPr>
                  </pic:nvPicPr>
                  <pic:blipFill>
                    <a:blip r:embed="rId19"/>
                    <a:stretch>
                      <a:fillRect/>
                    </a:stretch>
                  </pic:blipFill>
                  <pic:spPr>
                    <a:xfrm>
                      <a:off x="0" y="0"/>
                      <a:ext cx="2425700" cy="3053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（2）承诺书签订：仔细阅读承诺书内容后，可点击“下一步”，手动输入申明内容或点击“一键填入”，确认无误后点击“下一步”。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right"/>
        <w:textAlignment w:val="auto"/>
        <w:rPr>
          <w:rFonts w:ascii="宋体" w:hAnsi="宋体" w:eastAsia="宋体" w:cs="宋体"/>
          <w:sz w:val="24"/>
          <w:szCs w:val="24"/>
        </w:rPr>
      </w:pPr>
      <w:r>
        <w:rPr>
          <w:sz w:val="21"/>
        </w:rPr>
        <mc:AlternateContent>
          <mc:Choice Requires="wps">
            <w:drawing>
              <wp:anchor distT="0" distB="0" distL="114300" distR="114300" simplePos="0" relativeHeight="251669504" behindDoc="0" locked="0" layoutInCell="1" allowOverlap="1">
                <wp:simplePos x="0" y="0"/>
                <wp:positionH relativeFrom="column">
                  <wp:posOffset>-16510</wp:posOffset>
                </wp:positionH>
                <wp:positionV relativeFrom="paragraph">
                  <wp:posOffset>3257550</wp:posOffset>
                </wp:positionV>
                <wp:extent cx="2254250" cy="1543050"/>
                <wp:effectExtent l="6350" t="6350" r="12700" b="12700"/>
                <wp:wrapNone/>
                <wp:docPr id="83" name="圆角矩形 83"/>
                <wp:cNvGraphicFramePr/>
                <a:graphic xmlns:a="http://schemas.openxmlformats.org/drawingml/2006/main">
                  <a:graphicData uri="http://schemas.microsoft.com/office/word/2010/wordprocessingShape">
                    <wps:wsp>
                      <wps:cNvSpPr/>
                      <wps:spPr>
                        <a:xfrm>
                          <a:off x="0" y="0"/>
                          <a:ext cx="2254250" cy="154305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（3）共济账户绑定：输入使用</w:t>
                            </w:r>
                            <w:r>
                              <w:rPr>
                                <w:rFonts w:hint="eastAsia" w:ascii="宋体" w:hAnsi="宋体" w:eastAsia="宋体" w:cs="宋体"/>
                                <w:sz w:val="24"/>
                                <w:szCs w:val="24"/>
                                <w:lang w:val="en-US" w:eastAsia="zh-CN"/>
                              </w:rPr>
                              <w:t>人的证件号码，可选填使用人手机号，选择与授权人关系，确认无误后点击“提交”按钮完成绑定。</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pt;margin-top:256.5pt;height:121.5pt;width:177.5pt;z-index:251669504;v-text-anchor:middle;mso-width-relative:page;mso-height-relative:page;" fillcolor="#FFFFFF [3201]" filled="t" stroked="t" coordsize="21600,21600" arcsize="0.166666666666667" o:gfxdata="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IoMJbZAAAACgEA&#10;AA8AAAAAAAAAAQAgAAAAIgAAAGRycy9kb3ducmV2LnhtbFBLAQIUABQAAAAIAIdO4kBURHaQiwIA&#10;AA0FAAAOAAAAAAAAAAEAIAAAACgBAABkcnMvZTJvRG9jLnhtbFBLBQYAAAAABgAGAFkBAAAlBgAA&#10;AAA=&#10;">
                <v:fill on="t" focussize="0,0"/>
                <v:stroke weight="1pt" color="#5B9BD5 [3204]"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（3）共济账户绑定：输入使用</w:t>
                      </w:r>
                      <w:r>
                        <w:rPr>
                          <w:rFonts w:hint="eastAsia" w:ascii="宋体" w:hAnsi="宋体" w:eastAsia="宋体" w:cs="宋体"/>
                          <w:sz w:val="24"/>
                          <w:szCs w:val="24"/>
                          <w:lang w:val="en-US" w:eastAsia="zh-CN"/>
                        </w:rPr>
                        <w:t>人的证件号码，可选填使用人手机号，选择与授权人关系，确认无误后点击“提交”按钮完成绑定。</w:t>
                      </w:r>
                    </w:p>
                    <w:p/>
                  </w:txbxContent>
                </v:textbox>
              </v:round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2237740</wp:posOffset>
                </wp:positionH>
                <wp:positionV relativeFrom="paragraph">
                  <wp:posOffset>3824605</wp:posOffset>
                </wp:positionV>
                <wp:extent cx="412750" cy="273050"/>
                <wp:effectExtent l="6350" t="15240" r="12700" b="16510"/>
                <wp:wrapNone/>
                <wp:docPr id="85" name="右箭头 85"/>
                <wp:cNvGraphicFramePr/>
                <a:graphic xmlns:a="http://schemas.openxmlformats.org/drawingml/2006/main">
                  <a:graphicData uri="http://schemas.microsoft.com/office/word/2010/wordprocessingShape">
                    <wps:wsp>
                      <wps:cNvSpPr/>
                      <wps:spPr>
                        <a:xfrm>
                          <a:off x="0" y="0"/>
                          <a:ext cx="412750" cy="2730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6.2pt;margin-top:301.15pt;height:21.5pt;width:32.5pt;z-index:251670528;v-text-anchor:middle;mso-width-relative:page;mso-height-relative:page;" fillcolor="#5B9BD5 [3204]" filled="t" stroked="t" coordsize="21600,21600" o:gfxdata="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aTtWC2QAAAAsB&#10;AAAPAAAAAAAAAAEAIAAAACIAAABkcnMvZG93bnJldi54bWxQSwECFAAUAAAACACHTuJAyFFIoIwC&#10;AAAfBQAADgAAAAAAAAABACAAAAAoAQAAZHJzL2Uyb0RvYy54bWxQSwUGAAAAAAYABgBZAQAAJgYA&#10;AAAA&#10;" adj="14456,5400">
                <v:fill on="t" focussize="0,0"/>
                <v:stroke weight="1pt" color="#41719C [3204]" miterlimit="8" joinstyle="miter"/>
                <v:imagedata o:title=""/>
                <o:lock v:ext="edit" aspectratio="f"/>
              </v:shape>
            </w:pict>
          </mc:Fallback>
        </mc:AlternateContent>
      </w:r>
      <w:r>
        <w:drawing>
          <wp:inline distT="0" distB="0" distL="114300" distR="114300">
            <wp:extent cx="2596515" cy="2743200"/>
            <wp:effectExtent l="0" t="0" r="6985" b="0"/>
            <wp:docPr id="8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7"/>
                    <pic:cNvPicPr>
                      <a:picLocks noChangeAspect="1"/>
                    </pic:cNvPicPr>
                  </pic:nvPicPr>
                  <pic:blipFill>
                    <a:blip r:embed="rId20"/>
                    <a:stretch>
                      <a:fillRect/>
                    </a:stretch>
                  </pic:blipFill>
                  <pic:spPr>
                    <a:xfrm>
                      <a:off x="0" y="0"/>
                      <a:ext cx="2596515" cy="2743200"/>
                    </a:xfrm>
                    <a:prstGeom prst="rect">
                      <a:avLst/>
                    </a:prstGeom>
                    <a:noFill/>
                    <a:ln>
                      <a:noFill/>
                    </a:ln>
                  </pic:spPr>
                </pic:pic>
              </a:graphicData>
            </a:graphic>
          </wp:inline>
        </w:drawing>
      </w:r>
      <w:r>
        <w:drawing>
          <wp:inline distT="0" distB="0" distL="114300" distR="114300">
            <wp:extent cx="2667000" cy="2748915"/>
            <wp:effectExtent l="0" t="0" r="0" b="6985"/>
            <wp:docPr id="8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8"/>
                    <pic:cNvPicPr>
                      <a:picLocks noChangeAspect="1"/>
                    </pic:cNvPicPr>
                  </pic:nvPicPr>
                  <pic:blipFill>
                    <a:blip r:embed="rId21"/>
                    <a:stretch>
                      <a:fillRect/>
                    </a:stretch>
                  </pic:blipFill>
                  <pic:spPr>
                    <a:xfrm>
                      <a:off x="0" y="0"/>
                      <a:ext cx="2667000" cy="2748915"/>
                    </a:xfrm>
                    <a:prstGeom prst="rect">
                      <a:avLst/>
                    </a:prstGeom>
                    <a:noFill/>
                    <a:ln>
                      <a:noFill/>
                    </a:ln>
                  </pic:spPr>
                </pic:pic>
              </a:graphicData>
            </a:graphic>
          </wp:inline>
        </w:drawing>
      </w:r>
      <w:r>
        <w:drawing>
          <wp:inline distT="0" distB="0" distL="114300" distR="114300">
            <wp:extent cx="2597150" cy="3243580"/>
            <wp:effectExtent l="0" t="0" r="6350" b="7620"/>
            <wp:docPr id="8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1"/>
                    <pic:cNvPicPr>
                      <a:picLocks noChangeAspect="1"/>
                    </pic:cNvPicPr>
                  </pic:nvPicPr>
                  <pic:blipFill>
                    <a:blip r:embed="rId22"/>
                    <a:stretch>
                      <a:fillRect/>
                    </a:stretch>
                  </pic:blipFill>
                  <pic:spPr>
                    <a:xfrm>
                      <a:off x="0" y="0"/>
                      <a:ext cx="2597150" cy="3243580"/>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90" w:lineRule="exact"/>
        <w:ind w:left="0"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共济账户解绑</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left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（1）办理入口：在首页“在线办理”栏点击“个人账户共济”，进入到个人账户共济功能模块。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val="en-US" w:eastAsia="zh-CN"/>
        </w:rPr>
      </w:pPr>
      <w:r>
        <w:drawing>
          <wp:inline distT="0" distB="0" distL="114300" distR="114300">
            <wp:extent cx="2781300" cy="1967865"/>
            <wp:effectExtent l="0" t="0" r="0" b="635"/>
            <wp:docPr id="8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4"/>
                    <pic:cNvPicPr>
                      <a:picLocks noChangeAspect="1"/>
                    </pic:cNvPicPr>
                  </pic:nvPicPr>
                  <pic:blipFill>
                    <a:blip r:embed="rId18"/>
                    <a:stretch>
                      <a:fillRect/>
                    </a:stretch>
                  </pic:blipFill>
                  <pic:spPr>
                    <a:xfrm>
                      <a:off x="0" y="0"/>
                      <a:ext cx="2781300" cy="1967865"/>
                    </a:xfrm>
                    <a:prstGeom prst="rect">
                      <a:avLst/>
                    </a:prstGeom>
                    <a:noFill/>
                    <a:ln>
                      <a:noFill/>
                    </a:ln>
                  </pic:spPr>
                </pic:pic>
              </a:graphicData>
            </a:graphic>
          </wp:inline>
        </w:drawing>
      </w:r>
      <w:r>
        <w:drawing>
          <wp:inline distT="0" distB="0" distL="114300" distR="114300">
            <wp:extent cx="2425700" cy="1948815"/>
            <wp:effectExtent l="0" t="0" r="0" b="6985"/>
            <wp:docPr id="8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2"/>
                    <pic:cNvPicPr>
                      <a:picLocks noChangeAspect="1"/>
                    </pic:cNvPicPr>
                  </pic:nvPicPr>
                  <pic:blipFill>
                    <a:blip r:embed="rId19"/>
                    <a:stretch>
                      <a:fillRect/>
                    </a:stretch>
                  </pic:blipFill>
                  <pic:spPr>
                    <a:xfrm>
                      <a:off x="0" y="0"/>
                      <a:ext cx="2425700" cy="1948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2000250</wp:posOffset>
                </wp:positionH>
                <wp:positionV relativeFrom="paragraph">
                  <wp:posOffset>1344930</wp:posOffset>
                </wp:positionV>
                <wp:extent cx="501650" cy="907415"/>
                <wp:effectExtent l="6350" t="6985" r="13335" b="24765"/>
                <wp:wrapNone/>
                <wp:docPr id="88" name="直角上箭头 88"/>
                <wp:cNvGraphicFramePr/>
                <a:graphic xmlns:a="http://schemas.openxmlformats.org/drawingml/2006/main">
                  <a:graphicData uri="http://schemas.microsoft.com/office/word/2010/wordprocessingShape">
                    <wps:wsp>
                      <wps:cNvSpPr/>
                      <wps:spPr>
                        <a:xfrm rot="5400000">
                          <a:off x="0" y="0"/>
                          <a:ext cx="501650" cy="90741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7.5pt;margin-top:105.9pt;height:71.45pt;width:39.5pt;rotation:5898240f;z-index:251672576;v-text-anchor:middle;mso-width-relative:page;mso-height-relative:page;" fillcolor="#5B9BD5 [3204]" filled="t" stroked="t" coordsize="501650,907415" o:gfxdata="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FhbSraAAAACwEAAA8AAAAAAAAAAQAgAAAAIgAAAGRycy9kb3ducmV2LnhtbFBL&#10;AQIUABQAAAAIAIdO4kA4dXb8nwIAADQFAAAOAAAAAAAAAAEAIAAAACkBAABkcnMvZTJvRG9jLnht&#10;bFBLBQYAAAAABgAGAFkBAAA6BgAAAAA=&#10;" path="m0,782002l313531,782002,313531,125412,250825,125412,376237,0,501650,125412,438943,125412,438943,907415,0,907415xe">
                <v:path o:connectlocs="376237,0;250825,125412;0,844708;219471,907415;438943,516413;501650,125412" o:connectangles="247,164,164,82,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53340</wp:posOffset>
                </wp:positionH>
                <wp:positionV relativeFrom="paragraph">
                  <wp:posOffset>276225</wp:posOffset>
                </wp:positionV>
                <wp:extent cx="2444115" cy="1257300"/>
                <wp:effectExtent l="6350" t="6350" r="13335" b="6350"/>
                <wp:wrapNone/>
                <wp:docPr id="89" name="圆角矩形 89"/>
                <wp:cNvGraphicFramePr/>
                <a:graphic xmlns:a="http://schemas.openxmlformats.org/drawingml/2006/main">
                  <a:graphicData uri="http://schemas.microsoft.com/office/word/2010/wordprocessingShape">
                    <wps:wsp>
                      <wps:cNvSpPr/>
                      <wps:spPr>
                        <a:xfrm>
                          <a:off x="0" y="0"/>
                          <a:ext cx="2444115" cy="125730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（2）共济账户解除绑定：页面显示当前已绑定的共济成员，可选择一个或多个进行解绑，绑定时间未满3个月的成员无法解绑。</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2pt;margin-top:21.75pt;height:99pt;width:192.45pt;z-index:251671552;v-text-anchor:middle;mso-width-relative:page;mso-height-relative:page;" fillcolor="#FFFFFF [3201]" filled="t" stroked="t" coordsize="21600,21600" arcsize="0.166666666666667" o:gfxdata="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XkJGdgAAAAI&#10;AQAADwAAAAAAAAABACAAAAAiAAAAZHJzL2Rvd25yZXYueG1sUEsBAhQAFAAAAAgAh07iQNmFMMSO&#10;AgAADQUAAA4AAAAAAAAAAQAgAAAAJwEAAGRycy9lMm9Eb2MueG1sUEsFBgAAAAAGAAYAWQEAACcG&#10;AAAAAA==&#10;">
                <v:fill on="t" focussize="0,0"/>
                <v:stroke weight="1pt" color="#5B9BD5 [3204]"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（2）共济账户解除绑定：页面显示当前已绑定的共济成员，可选择一个或多个进行解绑，绑定时间未满3个月的成员无法解绑。</w:t>
                      </w:r>
                    </w:p>
                    <w:p/>
                  </w:txbxContent>
                </v:textbox>
              </v:roundrect>
            </w:pict>
          </mc:Fallback>
        </mc:AlternateContent>
      </w:r>
      <w:r>
        <w:drawing>
          <wp:inline distT="0" distB="0" distL="114300" distR="114300">
            <wp:extent cx="2552700" cy="2413635"/>
            <wp:effectExtent l="0" t="0" r="0" b="12065"/>
            <wp:docPr id="9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3"/>
                    <pic:cNvPicPr>
                      <a:picLocks noChangeAspect="1"/>
                    </pic:cNvPicPr>
                  </pic:nvPicPr>
                  <pic:blipFill>
                    <a:blip r:embed="rId23"/>
                    <a:stretch>
                      <a:fillRect/>
                    </a:stretch>
                  </pic:blipFill>
                  <pic:spPr>
                    <a:xfrm>
                      <a:off x="0" y="0"/>
                      <a:ext cx="2552700" cy="24136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方式三：湖北智慧医保APP</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1.湖北智慧医保APP下载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lang w:val="en-US"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2434590</wp:posOffset>
                </wp:positionH>
                <wp:positionV relativeFrom="paragraph">
                  <wp:posOffset>734695</wp:posOffset>
                </wp:positionV>
                <wp:extent cx="869950" cy="272415"/>
                <wp:effectExtent l="6350" t="15240" r="12700" b="17145"/>
                <wp:wrapNone/>
                <wp:docPr id="93" name="右箭头 93"/>
                <wp:cNvGraphicFramePr/>
                <a:graphic xmlns:a="http://schemas.openxmlformats.org/drawingml/2006/main">
                  <a:graphicData uri="http://schemas.microsoft.com/office/word/2010/wordprocessingShape">
                    <wps:wsp>
                      <wps:cNvSpPr/>
                      <wps:spPr>
                        <a:xfrm>
                          <a:off x="3539490" y="8249920"/>
                          <a:ext cx="869950" cy="2724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1.7pt;margin-top:57.85pt;height:21.45pt;width:68.5pt;z-index:251674624;v-text-anchor:middle;mso-width-relative:page;mso-height-relative:page;" fillcolor="#5B9BD5 [3204]" filled="t" stroked="t" coordsize="21600,21600" o:gfxdata="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NT9dtfXAAAACwEAAA8AAAAAAAAAAQAgAAAAIgAAAGRycy9kb3ducmV2LnhtbFBLAQIUABQAAAAI&#10;AIdO4kCN899HmQIAACsFAAAOAAAAAAAAAAEAIAAAACYBAABkcnMvZTJvRG9jLnhtbFBLBQYAAAAA&#10;BgAGAFkBAAAxBgAAAAA=&#10;" adj="18219,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2540</wp:posOffset>
                </wp:positionH>
                <wp:positionV relativeFrom="paragraph">
                  <wp:posOffset>63500</wp:posOffset>
                </wp:positionV>
                <wp:extent cx="2413000" cy="1682115"/>
                <wp:effectExtent l="6350" t="6350" r="6350" b="13335"/>
                <wp:wrapNone/>
                <wp:docPr id="92" name="圆角矩形 92"/>
                <wp:cNvGraphicFramePr/>
                <a:graphic xmlns:a="http://schemas.openxmlformats.org/drawingml/2006/main">
                  <a:graphicData uri="http://schemas.microsoft.com/office/word/2010/wordprocessingShape">
                    <wps:wsp>
                      <wps:cNvSpPr/>
                      <wps:spPr>
                        <a:xfrm>
                          <a:off x="1120140" y="7691120"/>
                          <a:ext cx="2413000" cy="1682115"/>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90" w:lineRule="exac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使用手机扫一扫功能或浏览器的扫一扫功能扫描二维码，下载安装湖北智慧医保APP。</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2pt;margin-top:5pt;height:132.45pt;width:190pt;z-index:251673600;v-text-anchor:middle;mso-width-relative:page;mso-height-relative:page;" fillcolor="#FFFFFF [3201]" filled="t" stroked="t" coordsize="21600,21600" arcsize="0.166666666666667" o:gfxdata="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0P12w&#10;1QAAAAcBAAAPAAAAAAAAAAEAIAAAACIAAABkcnMvZG93bnJldi54bWxQSwECFAAUAAAACACHTuJA&#10;8bj/JJYCAAAZBQAADgAAAAAAAAABACAAAAAkAQAAZHJzL2Uyb0RvYy54bWxQSwUGAAAAAAYABgBZ&#10;AQAALAYAAAAA&#10;">
                <v:fill on="t" focussize="0,0"/>
                <v:stroke weight="1pt" color="#70AD47 [3209]"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90" w:lineRule="exac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使用手机扫一扫功能或浏览器的扫一扫功能扫描二维码，下载安装湖北智慧医保APP。</w:t>
                      </w:r>
                    </w:p>
                    <w:p/>
                  </w:txbxContent>
                </v:textbox>
              </v:roundrect>
            </w:pict>
          </mc:Fallback>
        </mc:AlternateContent>
      </w:r>
      <w:r>
        <w:rPr>
          <w:rFonts w:ascii="宋体" w:hAnsi="宋体" w:eastAsia="宋体" w:cs="宋体"/>
          <w:sz w:val="24"/>
          <w:szCs w:val="24"/>
        </w:rPr>
        <w:drawing>
          <wp:inline distT="0" distB="0" distL="114300" distR="114300">
            <wp:extent cx="1868805" cy="1760220"/>
            <wp:effectExtent l="0" t="0" r="10795" b="5080"/>
            <wp:docPr id="91"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8" descr="IMG_256"/>
                    <pic:cNvPicPr>
                      <a:picLocks noChangeAspect="1"/>
                    </pic:cNvPicPr>
                  </pic:nvPicPr>
                  <pic:blipFill>
                    <a:blip r:embed="rId27"/>
                    <a:stretch>
                      <a:fillRect/>
                    </a:stretch>
                  </pic:blipFill>
                  <pic:spPr>
                    <a:xfrm>
                      <a:off x="0" y="0"/>
                      <a:ext cx="1868805" cy="176022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left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2.账号注册与登录</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点击“注册”按钮注册账号；注册成功后，在登录页面输入手机号、密码、验证码，点击登录按钮进行登录。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lang w:val="en-US" w:eastAsia="zh-CN"/>
        </w:rPr>
      </w:pPr>
      <w:r>
        <w:drawing>
          <wp:inline distT="0" distB="0" distL="114300" distR="114300">
            <wp:extent cx="5225415" cy="3220085"/>
            <wp:effectExtent l="0" t="0" r="6985" b="5715"/>
            <wp:docPr id="9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2"/>
                    <pic:cNvPicPr>
                      <a:picLocks noChangeAspect="1"/>
                    </pic:cNvPicPr>
                  </pic:nvPicPr>
                  <pic:blipFill>
                    <a:blip r:embed="rId28"/>
                    <a:stretch>
                      <a:fillRect/>
                    </a:stretch>
                  </pic:blipFill>
                  <pic:spPr>
                    <a:xfrm>
                      <a:off x="0" y="0"/>
                      <a:ext cx="5225415" cy="32200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3.共济账户授权</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（1）办理入口：首页的“在线办理”模块-“个人账户共济”，进入后点击“共济账户授权”选项，共济账户授权要求授权人已激活医保电子凭证，若没有激活则无法继续操作。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r>
        <w:drawing>
          <wp:inline distT="0" distB="0" distL="114300" distR="114300">
            <wp:extent cx="2837815" cy="3100070"/>
            <wp:effectExtent l="0" t="0" r="6985" b="11430"/>
            <wp:docPr id="9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8"/>
                    <pic:cNvPicPr>
                      <a:picLocks noChangeAspect="1"/>
                    </pic:cNvPicPr>
                  </pic:nvPicPr>
                  <pic:blipFill>
                    <a:blip r:embed="rId15"/>
                    <a:stretch>
                      <a:fillRect/>
                    </a:stretch>
                  </pic:blipFill>
                  <pic:spPr>
                    <a:xfrm>
                      <a:off x="0" y="0"/>
                      <a:ext cx="2837815" cy="3100070"/>
                    </a:xfrm>
                    <a:prstGeom prst="rect">
                      <a:avLst/>
                    </a:prstGeom>
                    <a:noFill/>
                    <a:ln>
                      <a:noFill/>
                    </a:ln>
                  </pic:spPr>
                </pic:pic>
              </a:graphicData>
            </a:graphic>
          </wp:inline>
        </w:drawing>
      </w:r>
      <w:r>
        <w:drawing>
          <wp:inline distT="0" distB="0" distL="114300" distR="114300">
            <wp:extent cx="2425700" cy="3134995"/>
            <wp:effectExtent l="0" t="0" r="0" b="1905"/>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2"/>
                    <pic:cNvPicPr>
                      <a:picLocks noChangeAspect="1"/>
                    </pic:cNvPicPr>
                  </pic:nvPicPr>
                  <pic:blipFill>
                    <a:blip r:embed="rId19"/>
                    <a:stretch>
                      <a:fillRect/>
                    </a:stretch>
                  </pic:blipFill>
                  <pic:spPr>
                    <a:xfrm>
                      <a:off x="0" y="0"/>
                      <a:ext cx="2425700" cy="31349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（2）承诺书签订：仔细阅读承诺书内容后，可点击“下一步”，手动输入申明内容或点击“一键填入”，确认无误后点击“下一步”。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r>
        <w:drawing>
          <wp:inline distT="0" distB="0" distL="114300" distR="114300">
            <wp:extent cx="2596515" cy="4050665"/>
            <wp:effectExtent l="0" t="0" r="6985" b="635"/>
            <wp:docPr id="10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7"/>
                    <pic:cNvPicPr>
                      <a:picLocks noChangeAspect="1"/>
                    </pic:cNvPicPr>
                  </pic:nvPicPr>
                  <pic:blipFill>
                    <a:blip r:embed="rId20"/>
                    <a:stretch>
                      <a:fillRect/>
                    </a:stretch>
                  </pic:blipFill>
                  <pic:spPr>
                    <a:xfrm>
                      <a:off x="0" y="0"/>
                      <a:ext cx="2596515" cy="4050665"/>
                    </a:xfrm>
                    <a:prstGeom prst="rect">
                      <a:avLst/>
                    </a:prstGeom>
                    <a:noFill/>
                    <a:ln>
                      <a:noFill/>
                    </a:ln>
                  </pic:spPr>
                </pic:pic>
              </a:graphicData>
            </a:graphic>
          </wp:inline>
        </w:drawing>
      </w:r>
      <w:r>
        <w:drawing>
          <wp:inline distT="0" distB="0" distL="114300" distR="114300">
            <wp:extent cx="2667000" cy="4081145"/>
            <wp:effectExtent l="0" t="0" r="0" b="8255"/>
            <wp:docPr id="10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8"/>
                    <pic:cNvPicPr>
                      <a:picLocks noChangeAspect="1"/>
                    </pic:cNvPicPr>
                  </pic:nvPicPr>
                  <pic:blipFill>
                    <a:blip r:embed="rId21"/>
                    <a:stretch>
                      <a:fillRect/>
                    </a:stretch>
                  </pic:blipFill>
                  <pic:spPr>
                    <a:xfrm>
                      <a:off x="0" y="0"/>
                      <a:ext cx="2667000" cy="40811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2021840</wp:posOffset>
                </wp:positionH>
                <wp:positionV relativeFrom="paragraph">
                  <wp:posOffset>1257935</wp:posOffset>
                </wp:positionV>
                <wp:extent cx="634365" cy="273050"/>
                <wp:effectExtent l="6350" t="15240" r="19685" b="16510"/>
                <wp:wrapNone/>
                <wp:docPr id="101" name="右箭头 101"/>
                <wp:cNvGraphicFramePr/>
                <a:graphic xmlns:a="http://schemas.openxmlformats.org/drawingml/2006/main">
                  <a:graphicData uri="http://schemas.microsoft.com/office/word/2010/wordprocessingShape">
                    <wps:wsp>
                      <wps:cNvSpPr/>
                      <wps:spPr>
                        <a:xfrm>
                          <a:off x="0" y="0"/>
                          <a:ext cx="634365" cy="2730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9.2pt;margin-top:99.05pt;height:21.5pt;width:49.95pt;z-index:251676672;v-text-anchor:middle;mso-width-relative:page;mso-height-relative:page;" fillcolor="#5B9BD5 [3204]" filled="t" stroked="t" coordsize="21600,21600" o:gfxdata="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2WardkA&#10;AAALAQAADwAAAAAAAAABACAAAAAiAAAAZHJzL2Rvd25yZXYueG1sUEsBAhQAFAAAAAgAh07iQJeZ&#10;MVqQAgAAIQUAAA4AAAAAAAAAAQAgAAAAKAEAAGRycy9lMm9Eb2MueG1sUEsFBgAAAAAGAAYAWQEA&#10;ACoGAAAAAA==&#10;" adj="16952,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34290</wp:posOffset>
                </wp:positionH>
                <wp:positionV relativeFrom="paragraph">
                  <wp:posOffset>551180</wp:posOffset>
                </wp:positionV>
                <wp:extent cx="1988185" cy="1695450"/>
                <wp:effectExtent l="6350" t="6350" r="12065" b="12700"/>
                <wp:wrapNone/>
                <wp:docPr id="100" name="圆角矩形 100"/>
                <wp:cNvGraphicFramePr/>
                <a:graphic xmlns:a="http://schemas.openxmlformats.org/drawingml/2006/main">
                  <a:graphicData uri="http://schemas.microsoft.com/office/word/2010/wordprocessingShape">
                    <wps:wsp>
                      <wps:cNvSpPr/>
                      <wps:spPr>
                        <a:xfrm>
                          <a:off x="0" y="0"/>
                          <a:ext cx="1988185" cy="169545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（3）共济账户绑定：输入使用</w:t>
                            </w:r>
                            <w:r>
                              <w:rPr>
                                <w:rFonts w:hint="eastAsia" w:ascii="宋体" w:hAnsi="宋体" w:eastAsia="宋体" w:cs="宋体"/>
                                <w:sz w:val="24"/>
                                <w:szCs w:val="24"/>
                                <w:lang w:val="en-US" w:eastAsia="zh-CN"/>
                              </w:rPr>
                              <w:t>人的证件号码，可选填使用人手机号，选择与授权人关系，确认无误后点击“提交”按钮完成绑定。</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pt;margin-top:43.4pt;height:133.5pt;width:156.55pt;z-index:251675648;v-text-anchor:middle;mso-width-relative:page;mso-height-relative:page;" fillcolor="#FFFFFF [3201]" filled="t" stroked="t" coordsize="21600,21600" arcsize="0.166666666666667" o:gfxdata="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MdoNV1gAAAAgB&#10;AAAPAAAAAAAAAAEAIAAAACIAAABkcnMvZG93bnJldi54bWxQSwECFAAUAAAACACHTuJAV7ESx48C&#10;AAAPBQAADgAAAAAAAAABACAAAAAlAQAAZHJzL2Uyb0RvYy54bWxQSwUGAAAAAAYABgBZAQAAJgYA&#10;AAAA&#10;">
                <v:fill on="t" focussize="0,0"/>
                <v:stroke weight="1pt" color="#5B9BD5 [3204]"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（3）共济账户绑定：输入使用</w:t>
                      </w:r>
                      <w:r>
                        <w:rPr>
                          <w:rFonts w:hint="eastAsia" w:ascii="宋体" w:hAnsi="宋体" w:eastAsia="宋体" w:cs="宋体"/>
                          <w:sz w:val="24"/>
                          <w:szCs w:val="24"/>
                          <w:lang w:val="en-US" w:eastAsia="zh-CN"/>
                        </w:rPr>
                        <w:t>人的证件号码，可选填使用人手机号，选择与授权人关系，确认无误后点击“提交”按钮完成绑定。</w:t>
                      </w:r>
                    </w:p>
                    <w:p/>
                  </w:txbxContent>
                </v:textbox>
              </v:roundrect>
            </w:pict>
          </mc:Fallback>
        </mc:AlternateContent>
      </w:r>
      <w:r>
        <w:drawing>
          <wp:inline distT="0" distB="0" distL="114300" distR="114300">
            <wp:extent cx="2597150" cy="2785745"/>
            <wp:effectExtent l="0" t="0" r="6350" b="8255"/>
            <wp:docPr id="10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
                    <pic:cNvPicPr>
                      <a:picLocks noChangeAspect="1"/>
                    </pic:cNvPicPr>
                  </pic:nvPicPr>
                  <pic:blipFill>
                    <a:blip r:embed="rId22"/>
                    <a:stretch>
                      <a:fillRect/>
                    </a:stretch>
                  </pic:blipFill>
                  <pic:spPr>
                    <a:xfrm>
                      <a:off x="0" y="0"/>
                      <a:ext cx="2597150" cy="27857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4.共济账户解绑</w:t>
      </w:r>
    </w:p>
    <w:p>
      <w:pPr>
        <w:keepNext w:val="0"/>
        <w:keepLines w:val="0"/>
        <w:pageBreakBefore w:val="0"/>
        <w:widowControl w:val="0"/>
        <w:numPr>
          <w:ilvl w:val="0"/>
          <w:numId w:val="0"/>
        </w:numPr>
        <w:kinsoku/>
        <w:wordWrap/>
        <w:overflowPunct/>
        <w:topLinePunct w:val="0"/>
        <w:autoSpaceDE/>
        <w:autoSpaceDN/>
        <w:bidi w:val="0"/>
        <w:adjustRightInd/>
        <w:snapToGrid/>
        <w:spacing w:line="390" w:lineRule="exact"/>
        <w:ind w:left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（1）办理入口：在首页“在线办理”栏点击“个人账户共济”，进入到个人账户共济功能模块。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textAlignment w:val="auto"/>
      </w:pPr>
      <w:r>
        <w:drawing>
          <wp:inline distT="0" distB="0" distL="114300" distR="114300">
            <wp:extent cx="2698750" cy="2400300"/>
            <wp:effectExtent l="0" t="0" r="6350" b="0"/>
            <wp:docPr id="10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4"/>
                    <pic:cNvPicPr>
                      <a:picLocks noChangeAspect="1"/>
                    </pic:cNvPicPr>
                  </pic:nvPicPr>
                  <pic:blipFill>
                    <a:blip r:embed="rId18"/>
                    <a:stretch>
                      <a:fillRect/>
                    </a:stretch>
                  </pic:blipFill>
                  <pic:spPr>
                    <a:xfrm>
                      <a:off x="0" y="0"/>
                      <a:ext cx="2698750" cy="2400300"/>
                    </a:xfrm>
                    <a:prstGeom prst="rect">
                      <a:avLst/>
                    </a:prstGeom>
                    <a:noFill/>
                    <a:ln>
                      <a:noFill/>
                    </a:ln>
                  </pic:spPr>
                </pic:pic>
              </a:graphicData>
            </a:graphic>
          </wp:inline>
        </w:drawing>
      </w:r>
      <w:r>
        <w:drawing>
          <wp:inline distT="0" distB="0" distL="114300" distR="114300">
            <wp:extent cx="2552065" cy="2354580"/>
            <wp:effectExtent l="0" t="0" r="635" b="7620"/>
            <wp:docPr id="10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2"/>
                    <pic:cNvPicPr>
                      <a:picLocks noChangeAspect="1"/>
                    </pic:cNvPicPr>
                  </pic:nvPicPr>
                  <pic:blipFill>
                    <a:blip r:embed="rId19"/>
                    <a:stretch>
                      <a:fillRect/>
                    </a:stretch>
                  </pic:blipFill>
                  <pic:spPr>
                    <a:xfrm>
                      <a:off x="0" y="0"/>
                      <a:ext cx="2552065" cy="23545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right"/>
        <w:textAlignment w:val="auto"/>
        <w:rPr>
          <w:rFonts w:hint="eastAsia" w:ascii="宋体" w:hAnsi="宋体" w:eastAsia="宋体" w:cs="宋体"/>
          <w:b/>
          <w:bCs/>
          <w:sz w:val="28"/>
          <w:szCs w:val="28"/>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78740</wp:posOffset>
                </wp:positionH>
                <wp:positionV relativeFrom="paragraph">
                  <wp:posOffset>117475</wp:posOffset>
                </wp:positionV>
                <wp:extent cx="2444115" cy="1409700"/>
                <wp:effectExtent l="6350" t="6350" r="13335" b="6350"/>
                <wp:wrapNone/>
                <wp:docPr id="108" name="圆角矩形 108"/>
                <wp:cNvGraphicFramePr/>
                <a:graphic xmlns:a="http://schemas.openxmlformats.org/drawingml/2006/main">
                  <a:graphicData uri="http://schemas.microsoft.com/office/word/2010/wordprocessingShape">
                    <wps:wsp>
                      <wps:cNvSpPr/>
                      <wps:spPr>
                        <a:xfrm>
                          <a:off x="0" y="0"/>
                          <a:ext cx="2444115" cy="140970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（2）共济账户解除绑定：页面显示当前已绑定的共济成员，可选择一个或多个进行解绑，绑定时间未满3个月的成员无法解绑。</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2pt;margin-top:9.25pt;height:111pt;width:192.45pt;z-index:251677696;v-text-anchor:middle;mso-width-relative:page;mso-height-relative:page;" fillcolor="#FFFFFF [3201]" filled="t" stroked="t" coordsize="21600,21600" arcsize="0.166666666666667" o:gfxdata="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YQJedgAAAAJ&#10;AQAADwAAAAAAAAABACAAAAAiAAAAZHJzL2Rvd25yZXYueG1sUEsBAhQAFAAAAAgAh07iQBOhiCqO&#10;AgAADwUAAA4AAAAAAAAAAQAgAAAAJwEAAGRycy9lMm9Eb2MueG1sUEsFBgAAAAAGAAYAWQEAACcG&#10;AAAAAA==&#10;">
                <v:fill on="t" focussize="0,0"/>
                <v:stroke weight="1pt" color="#5B9BD5 [3204]"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（2）共济账户解除绑定：页面显示当前已绑定的共济成员，可选择一个或多个进行解绑，绑定时间未满3个月的成员无法解绑。</w:t>
                      </w:r>
                    </w:p>
                    <w:p/>
                  </w:txbxContent>
                </v:textbox>
              </v:roundrect>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1968500</wp:posOffset>
                </wp:positionH>
                <wp:positionV relativeFrom="paragraph">
                  <wp:posOffset>1332230</wp:posOffset>
                </wp:positionV>
                <wp:extent cx="501650" cy="907415"/>
                <wp:effectExtent l="6350" t="6985" r="13335" b="24765"/>
                <wp:wrapNone/>
                <wp:docPr id="109" name="直角上箭头 109"/>
                <wp:cNvGraphicFramePr/>
                <a:graphic xmlns:a="http://schemas.openxmlformats.org/drawingml/2006/main">
                  <a:graphicData uri="http://schemas.microsoft.com/office/word/2010/wordprocessingShape">
                    <wps:wsp>
                      <wps:cNvSpPr/>
                      <wps:spPr>
                        <a:xfrm rot="5400000">
                          <a:off x="0" y="0"/>
                          <a:ext cx="501650" cy="90741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5pt;margin-top:104.9pt;height:71.45pt;width:39.5pt;rotation:5898240f;z-index:251678720;v-text-anchor:middle;mso-width-relative:page;mso-height-relative:page;" fillcolor="#5B9BD5 [3204]" filled="t" stroked="t" coordsize="501650,907415" o:gfxdata="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EsJ/m2gAAAAsBAAAPAAAAAAAAAAEAIAAAACIAAABkcnMvZG93bnJldi54bWxQ&#10;SwECFAAUAAAACACHTuJAH5Ll+6ACAAA2BQAADgAAAAAAAAABACAAAAApAQAAZHJzL2Uyb0RvYy54&#10;bWxQSwUGAAAAAAYABgBZAQAAOwYAAAAA&#10;" path="m0,782002l313531,782002,313531,125412,250825,125412,376237,0,501650,125412,438943,125412,438943,907415,0,907415xe">
                <v:path o:connectlocs="376237,0;250825,125412;0,844708;219471,907415;438943,516413;501650,125412" o:connectangles="247,164,164,82,0,0"/>
                <v:fill on="t" focussize="0,0"/>
                <v:stroke weight="1pt" color="#41719C [3204]" miterlimit="8" joinstyle="miter"/>
                <v:imagedata o:title=""/>
                <o:lock v:ext="edit" aspectratio="f"/>
              </v:shape>
            </w:pict>
          </mc:Fallback>
        </mc:AlternateContent>
      </w:r>
      <w:r>
        <w:drawing>
          <wp:inline distT="0" distB="0" distL="114300" distR="114300">
            <wp:extent cx="2552700" cy="2534285"/>
            <wp:effectExtent l="0" t="0" r="0" b="5715"/>
            <wp:docPr id="11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3"/>
                    <pic:cNvPicPr>
                      <a:picLocks noChangeAspect="1"/>
                    </pic:cNvPicPr>
                  </pic:nvPicPr>
                  <pic:blipFill>
                    <a:blip r:embed="rId23"/>
                    <a:stretch>
                      <a:fillRect/>
                    </a:stretch>
                  </pic:blipFill>
                  <pic:spPr>
                    <a:xfrm>
                      <a:off x="0" y="0"/>
                      <a:ext cx="2552700" cy="2534285"/>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FF0D95"/>
    <w:multiLevelType w:val="singleLevel"/>
    <w:tmpl w:val="BEFF0D95"/>
    <w:lvl w:ilvl="0" w:tentative="0">
      <w:start w:val="1"/>
      <w:numFmt w:val="decimal"/>
      <w:suff w:val="nothing"/>
      <w:lvlText w:val="（%1）"/>
      <w:lvlJc w:val="left"/>
    </w:lvl>
  </w:abstractNum>
  <w:abstractNum w:abstractNumId="1">
    <w:nsid w:val="C3A2A732"/>
    <w:multiLevelType w:val="singleLevel"/>
    <w:tmpl w:val="C3A2A732"/>
    <w:lvl w:ilvl="0" w:tentative="0">
      <w:start w:val="2"/>
      <w:numFmt w:val="chineseCounting"/>
      <w:suff w:val="nothing"/>
      <w:lvlText w:val="%1、"/>
      <w:lvlJc w:val="left"/>
      <w:rPr>
        <w:rFonts w:hint="eastAsia"/>
      </w:rPr>
    </w:lvl>
  </w:abstractNum>
  <w:abstractNum w:abstractNumId="2">
    <w:nsid w:val="EED4C9F7"/>
    <w:multiLevelType w:val="singleLevel"/>
    <w:tmpl w:val="EED4C9F7"/>
    <w:lvl w:ilvl="0" w:tentative="0">
      <w:start w:val="2"/>
      <w:numFmt w:val="decimal"/>
      <w:suff w:val="nothing"/>
      <w:lvlText w:val="（%1）"/>
      <w:lvlJc w:val="left"/>
    </w:lvl>
  </w:abstractNum>
  <w:abstractNum w:abstractNumId="3">
    <w:nsid w:val="F4CD34D5"/>
    <w:multiLevelType w:val="singleLevel"/>
    <w:tmpl w:val="F4CD34D5"/>
    <w:lvl w:ilvl="0" w:tentative="0">
      <w:start w:val="2"/>
      <w:numFmt w:val="decimal"/>
      <w:lvlText w:val="%1."/>
      <w:lvlJc w:val="left"/>
      <w:pPr>
        <w:tabs>
          <w:tab w:val="left" w:pos="312"/>
        </w:tabs>
      </w:pPr>
    </w:lvl>
  </w:abstractNum>
  <w:abstractNum w:abstractNumId="4">
    <w:nsid w:val="5552AC78"/>
    <w:multiLevelType w:val="singleLevel"/>
    <w:tmpl w:val="5552AC78"/>
    <w:lvl w:ilvl="0" w:tentative="0">
      <w:start w:val="1"/>
      <w:numFmt w:val="chineseCounting"/>
      <w:suff w:val="nothing"/>
      <w:lvlText w:val="（%1）"/>
      <w:lvlJc w:val="left"/>
      <w:rPr>
        <w:rFonts w:hint="eastAsia"/>
      </w:rPr>
    </w:lvl>
  </w:abstractNum>
  <w:abstractNum w:abstractNumId="5">
    <w:nsid w:val="71D7BF13"/>
    <w:multiLevelType w:val="singleLevel"/>
    <w:tmpl w:val="71D7BF13"/>
    <w:lvl w:ilvl="0" w:tentative="0">
      <w:start w:val="1"/>
      <w:numFmt w:val="decimal"/>
      <w:lvlText w:val="%1."/>
      <w:lvlJc w:val="left"/>
      <w:pPr>
        <w:tabs>
          <w:tab w:val="left" w:pos="312"/>
        </w:tabs>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lOWQ2NWVjNDY0ZjA1MTM2ZjhhMThlZTZlYjI1NWQifQ=="/>
  </w:docVars>
  <w:rsids>
    <w:rsidRoot w:val="00000000"/>
    <w:rsid w:val="01042CD0"/>
    <w:rsid w:val="07873101"/>
    <w:rsid w:val="097D689A"/>
    <w:rsid w:val="0C016D19"/>
    <w:rsid w:val="17E9687E"/>
    <w:rsid w:val="182F19AD"/>
    <w:rsid w:val="1C5901A4"/>
    <w:rsid w:val="1F59095F"/>
    <w:rsid w:val="20542ED4"/>
    <w:rsid w:val="2271280C"/>
    <w:rsid w:val="23E427C1"/>
    <w:rsid w:val="25CF4CD4"/>
    <w:rsid w:val="264056AC"/>
    <w:rsid w:val="26C568DA"/>
    <w:rsid w:val="2CF27CFD"/>
    <w:rsid w:val="3E444130"/>
    <w:rsid w:val="415E7BFF"/>
    <w:rsid w:val="43853221"/>
    <w:rsid w:val="47DB7E02"/>
    <w:rsid w:val="496E4757"/>
    <w:rsid w:val="50830AE8"/>
    <w:rsid w:val="511029D2"/>
    <w:rsid w:val="67F65BEC"/>
    <w:rsid w:val="6E3E3969"/>
    <w:rsid w:val="73740A39"/>
    <w:rsid w:val="79C93C39"/>
    <w:rsid w:val="7CC876FF"/>
    <w:rsid w:val="7CF16C56"/>
    <w:rsid w:val="7E8D2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4496</Words>
  <Characters>4580</Characters>
  <Lines>0</Lines>
  <Paragraphs>0</Paragraphs>
  <TotalTime>2</TotalTime>
  <ScaleCrop>false</ScaleCrop>
  <LinksUpToDate>false</LinksUpToDate>
  <CharactersWithSpaces>4587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2023-07-05T00:58:00Z</dcterms:created>
  <dc:creator>吴</dc:creator>
  <cp:lastModifiedBy>一路有你</cp:lastModifiedBy>
  <dcterms:modified xsi:type="dcterms:W3CDTF">2023-07-14T05:06:20Z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4E7EA1C807AD4968B6460FEA8121DDB8_12</vt:lpwstr>
  </property>
</Properties>
</file>